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28" w:rsidRDefault="00780E60" w:rsidP="00780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E60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6104890" cy="872363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7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28" w:rsidRDefault="007C1C28" w:rsidP="00780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C1C28" w:rsidRDefault="007C1C28" w:rsidP="00780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C1C28" w:rsidRDefault="007C1C28" w:rsidP="00780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0EB4" w:rsidRPr="00F00EB4" w:rsidRDefault="00F00EB4" w:rsidP="007C1C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0EB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СОДЕРЖАНИЕ</w:t>
      </w:r>
      <w:r w:rsidR="004538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F00EB4" w:rsidRDefault="00F00EB4" w:rsidP="00F00EB4">
      <w:pPr>
        <w:spacing w:after="0" w:line="36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EB4" w:rsidRDefault="00F00EB4" w:rsidP="00F00EB4">
      <w:pPr>
        <w:spacing w:after="0" w:line="362" w:lineRule="exact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36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EB4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</w:t>
      </w:r>
    </w:p>
    <w:p w:rsidR="00F00EB4" w:rsidRPr="00F00EB4" w:rsidRDefault="00F00EB4" w:rsidP="003C461D">
      <w:pPr>
        <w:spacing w:after="0" w:line="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1.1. Паспорт программы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……………………………………………………..6</w:t>
      </w:r>
    </w:p>
    <w:p w:rsidR="00F00EB4" w:rsidRPr="00F00EB4" w:rsidRDefault="00F00EB4" w:rsidP="003C461D">
      <w:pPr>
        <w:spacing w:after="0" w:line="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1.2. Информационная справка. Общая характеристика колледжа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………..10</w:t>
      </w:r>
    </w:p>
    <w:p w:rsidR="00F00EB4" w:rsidRPr="00F00EB4" w:rsidRDefault="00F00EB4" w:rsidP="003C461D">
      <w:pPr>
        <w:spacing w:after="0" w:line="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1.3. Аналитическое и прогностическое обоснование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……………………11</w:t>
      </w:r>
    </w:p>
    <w:p w:rsidR="00F00EB4" w:rsidRPr="00F00EB4" w:rsidRDefault="00F00EB4" w:rsidP="003C461D">
      <w:pPr>
        <w:spacing w:after="0" w:line="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</w:p>
    <w:p w:rsidR="00F00EB4" w:rsidRPr="00F00EB4" w:rsidRDefault="00F00EB4" w:rsidP="003C461D">
      <w:pPr>
        <w:spacing w:after="0" w:line="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2.1. Концептуальные положения перспективного развития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……………….18</w:t>
      </w:r>
    </w:p>
    <w:p w:rsidR="00F00EB4" w:rsidRPr="00F00EB4" w:rsidRDefault="00F00EB4" w:rsidP="003C461D">
      <w:pPr>
        <w:spacing w:after="0" w:line="4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2.2. Цель и ключевые направления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………………………………………….19</w:t>
      </w:r>
    </w:p>
    <w:p w:rsidR="00F00EB4" w:rsidRPr="00F00EB4" w:rsidRDefault="00F00EB4" w:rsidP="003C461D">
      <w:pPr>
        <w:spacing w:after="0" w:line="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2.3. Сроки и этапы реализации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………………………………………………20</w:t>
      </w:r>
    </w:p>
    <w:p w:rsidR="00F00EB4" w:rsidRPr="00F00EB4" w:rsidRDefault="00F00EB4" w:rsidP="003C461D">
      <w:pPr>
        <w:spacing w:after="0" w:line="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</w:p>
    <w:p w:rsidR="00F00EB4" w:rsidRPr="00F00EB4" w:rsidRDefault="00F00EB4" w:rsidP="003C461D">
      <w:pPr>
        <w:spacing w:after="0" w:line="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3.1. Механизм реализации, целевые индикаторы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…………………………..21</w:t>
      </w:r>
    </w:p>
    <w:p w:rsidR="00F00EB4" w:rsidRPr="00F00EB4" w:rsidRDefault="00F00EB4" w:rsidP="003C461D">
      <w:pPr>
        <w:spacing w:after="0" w:line="4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EB4">
        <w:rPr>
          <w:rFonts w:ascii="Times New Roman" w:eastAsia="Times New Roman" w:hAnsi="Times New Roman" w:cs="Times New Roman"/>
          <w:sz w:val="28"/>
          <w:szCs w:val="28"/>
        </w:rPr>
        <w:t>Риски и способы минимизации их влияния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……………………………..35</w:t>
      </w:r>
    </w:p>
    <w:p w:rsidR="00F00EB4" w:rsidRPr="00F00EB4" w:rsidRDefault="00F00EB4" w:rsidP="003C461D">
      <w:pPr>
        <w:spacing w:after="0" w:line="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</w:p>
    <w:p w:rsidR="00F00EB4" w:rsidRPr="00F00EB4" w:rsidRDefault="00F00EB4" w:rsidP="003C461D">
      <w:pPr>
        <w:spacing w:after="0" w:line="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EB4" w:rsidRPr="00F00EB4" w:rsidRDefault="00F00EB4" w:rsidP="003C461D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F00EB4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EB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3C461D">
        <w:rPr>
          <w:rFonts w:ascii="Times New Roman" w:eastAsia="Times New Roman" w:hAnsi="Times New Roman" w:cs="Times New Roman"/>
          <w:sz w:val="28"/>
          <w:szCs w:val="28"/>
        </w:rPr>
        <w:t>……………………….37</w:t>
      </w: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EB4" w:rsidRDefault="00F00EB4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3FB" w:rsidRPr="004F23FB" w:rsidRDefault="004F23FB" w:rsidP="004F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F23FB" w:rsidRPr="004F23FB" w:rsidRDefault="004F23FB" w:rsidP="004F2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>В Российской Федерации сформирован и реализуется комплекс стратегических задач, направленных на дальнейшее развитие всей системы образования, выступающей основой формирования личности, человеческого капитала как важнейшего фактора поступательного развития российского общества, государства и экономики. В современных условиях образование становится все более мощной движущей силой экономического роста, повышения эффективности и конкурентоспособности народного хозяйства. Возросшая роль образования определяется задачами перехода общества к демократическому и правовому государству, необходимостью преодоления отставания страны от мировых тенденций экономического и общественного развития, формирования нового качества экономики – экономики, основанной на знаниях.</w:t>
      </w:r>
    </w:p>
    <w:p w:rsidR="004F23FB" w:rsidRPr="004F23FB" w:rsidRDefault="004F23FB" w:rsidP="004F2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>В прогнозе долгосрочного социально-экономического развития Российской Федерации на период до 2030 года указано на необходимость формирования гибкой и диверсифицированной системы профессионального образования, отвечающей требованиям рынка труда и потребностям инновационной экономики как в части образовательных программ, так и в части условий и материально-технического оснащения процесса обучения.</w:t>
      </w:r>
    </w:p>
    <w:p w:rsidR="004F23FB" w:rsidRPr="004F23FB" w:rsidRDefault="004F23FB" w:rsidP="004F2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 xml:space="preserve">В Концепции Федеральной целевой программы развития образования на 2016-2020 годы, отмечено, что должны быть решены задачи достижения высокого стандарта качества содержания и технологий для всех видов образования – профессионального, общего и дополнительного, а также достижения качественно нового уровня развития молодежной политики, повышения доступности программ социализации детей и молодежи для успешного вовлечения их в социальную практику.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2016-2020 годы, определенные в Федеральном законе от 29.12.2012 г. № 273-ФЗ «Об образовании </w:t>
      </w:r>
      <w:r w:rsidRPr="004F23FB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 и Концепции долгосрочного социально-экономического развития.</w:t>
      </w:r>
    </w:p>
    <w:p w:rsidR="004F23FB" w:rsidRPr="004F23FB" w:rsidRDefault="004F23FB" w:rsidP="004F2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>Стратегии развития системы подготовки рабочих кадров и формирования прикладных квалификаций в Российской Федерации на период до 2020 года, одобренной Коллегией Министерства образования и науки Российской Федерации отмечено, что серьезным негативным фактором, отрицательно влияющим на способность к модернизации, является недостаточная привлекательность рабочих квалификаций и квалификаций специалистов среднего звена среди населения, недостаточно эффективная современная система профессиональной ориентации и консультирования, невысокий уровень оплаты труда. Не завершено формирование общероссийской системы оценки качества образования, необходимо повышение информационной открытости результатов деятельности образовательных организаций на основе мониторинга образования.</w:t>
      </w:r>
    </w:p>
    <w:p w:rsidR="004F23FB" w:rsidRPr="004F23FB" w:rsidRDefault="004F23FB" w:rsidP="004F2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3FB">
        <w:rPr>
          <w:rFonts w:ascii="Times New Roman" w:hAnsi="Times New Roman" w:cs="Times New Roman"/>
          <w:sz w:val="28"/>
          <w:szCs w:val="28"/>
        </w:rPr>
        <w:t>повышении конкурентоспособности страны и качества жизни граждан, обеспечении экономического роста и национального суверенитета важная роль отводится развитию цифровой экономики. Правительством Российской Федерации распоряжением от 28 июля 2017 г. № 1632-р утверждена Программа «Цифровая экономика Российской Федерации». Серьезные задачи по внедрению цифровых технологий во все области жизни поставлены перед системой образования.</w:t>
      </w:r>
    </w:p>
    <w:p w:rsidR="004F23FB" w:rsidRPr="004F23FB" w:rsidRDefault="004F23FB" w:rsidP="004F2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декабря 2017 года №1642 утверждена Государственная программа Российской Федерации «Развитие образования». Основной целью программы является системное повышение качества и доступности образования, расширение возможностей непрерывного образования для всех категорий граждан за счет развития российского цифрового образовательного пространства и увеличения числа обучающихся образовательных организаций, освоивших онлайн-курсы. Ставится задача создания в Российской Федерации конкурентоспособной системы среднего профессионального образования, обеспечивающей </w:t>
      </w:r>
      <w:r w:rsidRPr="004F23FB">
        <w:rPr>
          <w:rFonts w:ascii="Times New Roman" w:hAnsi="Times New Roman" w:cs="Times New Roman"/>
          <w:sz w:val="28"/>
          <w:szCs w:val="28"/>
        </w:rPr>
        <w:lastRenderedPageBreak/>
        <w:t>подготовку высококвалифицированных специалистов и рабочих кадров в соответствии с современными стандартами и передовыми технологиями, увеличение 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"Ворлдскиллс Россия".</w:t>
      </w:r>
    </w:p>
    <w:p w:rsidR="004F23FB" w:rsidRPr="004F23FB" w:rsidRDefault="004F23FB" w:rsidP="004F2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FB">
        <w:rPr>
          <w:rFonts w:ascii="Times New Roman" w:hAnsi="Times New Roman" w:cs="Times New Roman"/>
          <w:sz w:val="28"/>
          <w:szCs w:val="28"/>
        </w:rPr>
        <w:t>Реформирование производственной сферы и образования ставит перед профессиональными образовательными организациями задачи по созданию современной системы подготовки квалифицированных рабочих и специалистов среднего звена в соответствии с потребностями экономики и общества, направленные на достижение высокой конкурентоспособности и востребованности выпускников на рынке труда.</w:t>
      </w:r>
    </w:p>
    <w:p w:rsidR="004F23FB" w:rsidRPr="00DB2A68" w:rsidRDefault="004F23FB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68">
        <w:rPr>
          <w:rFonts w:ascii="Times New Roman" w:hAnsi="Times New Roman" w:cs="Times New Roman"/>
          <w:sz w:val="28"/>
          <w:szCs w:val="28"/>
        </w:rPr>
        <w:t xml:space="preserve">В целях определения основных направлений деятельности </w:t>
      </w:r>
      <w:r w:rsidR="00DB2A68">
        <w:rPr>
          <w:rFonts w:ascii="Times New Roman" w:hAnsi="Times New Roman" w:cs="Times New Roman"/>
          <w:sz w:val="28"/>
          <w:szCs w:val="28"/>
        </w:rPr>
        <w:t>ГБПОУ «Бологовский колледж»</w:t>
      </w:r>
      <w:r w:rsidRPr="00DB2A68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разработана Про</w:t>
      </w:r>
      <w:r w:rsidR="00DB2A68">
        <w:rPr>
          <w:rFonts w:ascii="Times New Roman" w:hAnsi="Times New Roman" w:cs="Times New Roman"/>
          <w:sz w:val="28"/>
          <w:szCs w:val="28"/>
        </w:rPr>
        <w:t>грамма модернизации на 2018-2024</w:t>
      </w:r>
      <w:r w:rsidRPr="00DB2A68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</w:p>
    <w:p w:rsidR="004F23FB" w:rsidRPr="00DB2A68" w:rsidRDefault="004F23FB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68">
        <w:rPr>
          <w:rFonts w:ascii="Times New Roman" w:hAnsi="Times New Roman" w:cs="Times New Roman"/>
          <w:sz w:val="28"/>
          <w:szCs w:val="28"/>
        </w:rPr>
        <w:t>Программа основывается на принципах, положениях и нормах, изложенных в программных документах федерального и регионального уровней:</w:t>
      </w:r>
    </w:p>
    <w:p w:rsidR="004F23FB" w:rsidRPr="00DB2A68" w:rsidRDefault="004F23FB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68">
        <w:rPr>
          <w:rFonts w:ascii="Times New Roman" w:hAnsi="Times New Roman" w:cs="Times New Roman"/>
          <w:sz w:val="28"/>
          <w:szCs w:val="28"/>
        </w:rPr>
        <w:t>-</w:t>
      </w:r>
      <w:r w:rsidR="00DB2A68">
        <w:rPr>
          <w:rFonts w:ascii="Times New Roman" w:hAnsi="Times New Roman" w:cs="Times New Roman"/>
          <w:sz w:val="28"/>
          <w:szCs w:val="28"/>
        </w:rPr>
        <w:t xml:space="preserve"> </w:t>
      </w:r>
      <w:r w:rsidRPr="00DB2A68">
        <w:rPr>
          <w:rFonts w:ascii="Times New Roman" w:hAnsi="Times New Roman" w:cs="Times New Roman"/>
          <w:sz w:val="28"/>
          <w:szCs w:val="28"/>
        </w:rPr>
        <w:t>Федеральный</w:t>
      </w:r>
      <w:r w:rsidRPr="00DB2A68">
        <w:rPr>
          <w:rFonts w:ascii="Times New Roman" w:hAnsi="Times New Roman" w:cs="Times New Roman"/>
          <w:sz w:val="28"/>
          <w:szCs w:val="28"/>
        </w:rPr>
        <w:tab/>
        <w:t>закон</w:t>
      </w:r>
      <w:r w:rsidRPr="00DB2A68">
        <w:rPr>
          <w:rFonts w:ascii="Times New Roman" w:hAnsi="Times New Roman" w:cs="Times New Roman"/>
          <w:sz w:val="28"/>
          <w:szCs w:val="28"/>
        </w:rPr>
        <w:tab/>
        <w:t>от</w:t>
      </w:r>
      <w:r w:rsidRPr="00DB2A68">
        <w:rPr>
          <w:rFonts w:ascii="Times New Roman" w:hAnsi="Times New Roman" w:cs="Times New Roman"/>
          <w:sz w:val="28"/>
          <w:szCs w:val="28"/>
        </w:rPr>
        <w:tab/>
        <w:t>29.12.2012</w:t>
      </w:r>
      <w:r w:rsidRPr="00DB2A68">
        <w:rPr>
          <w:rFonts w:ascii="Times New Roman" w:hAnsi="Times New Roman" w:cs="Times New Roman"/>
          <w:sz w:val="28"/>
          <w:szCs w:val="28"/>
        </w:rPr>
        <w:tab/>
        <w:t>г.</w:t>
      </w:r>
      <w:r w:rsidRPr="00DB2A68">
        <w:rPr>
          <w:rFonts w:ascii="Times New Roman" w:hAnsi="Times New Roman" w:cs="Times New Roman"/>
          <w:sz w:val="28"/>
          <w:szCs w:val="28"/>
        </w:rPr>
        <w:tab/>
        <w:t>№</w:t>
      </w:r>
      <w:r w:rsidRPr="00DB2A68">
        <w:rPr>
          <w:rFonts w:ascii="Times New Roman" w:hAnsi="Times New Roman" w:cs="Times New Roman"/>
          <w:sz w:val="28"/>
          <w:szCs w:val="28"/>
        </w:rPr>
        <w:tab/>
        <w:t>273-ФЗ</w:t>
      </w:r>
      <w:r w:rsidRPr="00DB2A68">
        <w:rPr>
          <w:rFonts w:ascii="Times New Roman" w:hAnsi="Times New Roman" w:cs="Times New Roman"/>
          <w:sz w:val="28"/>
          <w:szCs w:val="28"/>
        </w:rPr>
        <w:tab/>
        <w:t>«Об</w:t>
      </w:r>
      <w:r w:rsidRPr="00DB2A68">
        <w:rPr>
          <w:rFonts w:ascii="Times New Roman" w:hAnsi="Times New Roman" w:cs="Times New Roman"/>
          <w:sz w:val="28"/>
          <w:szCs w:val="28"/>
        </w:rPr>
        <w:tab/>
        <w:t>образовании Российской Федерации»;</w:t>
      </w:r>
    </w:p>
    <w:p w:rsidR="004F23FB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DB2A68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68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Государственная программа РФ «Развитие образования на 2013-2020 годы (распоряжение Правительства РФ от 15.05.2013 №792-р); </w:t>
      </w:r>
    </w:p>
    <w:p w:rsidR="004F23FB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29.12.2014 г. № 2765-р «Об утверждении Концепции Федеральной целевой программы развития образования на 2016-2020 годы»;</w:t>
      </w:r>
    </w:p>
    <w:p w:rsidR="00DB2A68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68">
        <w:rPr>
          <w:rFonts w:ascii="Times New Roman" w:hAnsi="Times New Roman" w:cs="Times New Roman"/>
          <w:sz w:val="28"/>
          <w:szCs w:val="28"/>
        </w:rPr>
        <w:t xml:space="preserve">- </w:t>
      </w:r>
      <w:r w:rsidRPr="00DB2A68">
        <w:rPr>
          <w:rFonts w:ascii="Times New Roman" w:eastAsia="Times New Roman" w:hAnsi="Times New Roman" w:cs="Times New Roman"/>
          <w:sz w:val="28"/>
          <w:szCs w:val="28"/>
        </w:rPr>
        <w:t>Федеральный проект «Молодые профессионалы»;</w:t>
      </w:r>
    </w:p>
    <w:p w:rsidR="004F23FB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03.03.2015 г. № 349-р «Об утверждении комплекса мер, направленных на совершенствование системы среднего профессионального образования, на 2015-2020 годы»;</w:t>
      </w:r>
    </w:p>
    <w:p w:rsidR="004F23FB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29.05.2015 г. № 996-р «Об утверждении Стратегии развития воспитания в Российской Федерации на период до 2025 года»;</w:t>
      </w:r>
    </w:p>
    <w:p w:rsidR="004F23FB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28.07.2017 г. № 1632-р «Об утверждении Программы «Цифровая экономика Российской Федерации»;</w:t>
      </w:r>
    </w:p>
    <w:p w:rsidR="004F23FB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23.05.2015 г. № 497 «Об утверждении Федеральной целевой программы развития образования на 2016 - 2020 годы»;</w:t>
      </w:r>
    </w:p>
    <w:p w:rsidR="00DB2A68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26.12.2017 г. №1642 «Об утверждении Государственной программы Российской Федерации «Развитие образования</w:t>
      </w:r>
      <w:r w:rsidRPr="00DB2A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23FB" w:rsidRPr="00DB2A68" w:rsidRDefault="004F23FB" w:rsidP="00DB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A68">
        <w:rPr>
          <w:rFonts w:ascii="Times New Roman" w:hAnsi="Times New Roman" w:cs="Times New Roman"/>
          <w:sz w:val="28"/>
          <w:szCs w:val="28"/>
        </w:rPr>
        <w:t xml:space="preserve"> </w:t>
      </w:r>
      <w:r w:rsidR="00DB2A6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B2A68">
        <w:rPr>
          <w:rFonts w:ascii="Times New Roman" w:hAnsi="Times New Roman" w:cs="Times New Roman"/>
          <w:sz w:val="28"/>
          <w:szCs w:val="28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года, одобрена Коллегией Министерства образования и науки Российской Федерации (протокол от 18 июля 2013 г. № ПК-5вн);</w:t>
      </w:r>
    </w:p>
    <w:p w:rsidR="004F23FB" w:rsidRPr="00DB2A68" w:rsidRDefault="00DB2A68" w:rsidP="00DB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FB" w:rsidRPr="00DB2A68">
        <w:rPr>
          <w:rFonts w:ascii="Times New Roman" w:hAnsi="Times New Roman" w:cs="Times New Roman"/>
          <w:sz w:val="28"/>
          <w:szCs w:val="28"/>
        </w:rPr>
        <w:t>Приоритетный проект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протокольным решением президиума Совета при Президенте Российской Федерации по стратегическому развитию и приоритетным пр</w:t>
      </w:r>
      <w:r>
        <w:rPr>
          <w:rFonts w:ascii="Times New Roman" w:hAnsi="Times New Roman" w:cs="Times New Roman"/>
          <w:sz w:val="28"/>
          <w:szCs w:val="28"/>
        </w:rPr>
        <w:t>оектам от 25 октября 2016 г. №9.</w:t>
      </w:r>
    </w:p>
    <w:p w:rsidR="004F23FB" w:rsidRDefault="004F23FB" w:rsidP="00DB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5B" w:rsidRDefault="00596C5B" w:rsidP="00DB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5B" w:rsidRDefault="00596C5B" w:rsidP="00DB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5B" w:rsidRDefault="00596C5B" w:rsidP="00DB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5B" w:rsidRPr="00DB2A68" w:rsidRDefault="00596C5B" w:rsidP="00DB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96C5B" w:rsidRPr="00DB2A68" w:rsidSect="00F00EB4">
          <w:pgSz w:w="11900" w:h="16838"/>
          <w:pgMar w:top="1137" w:right="846" w:bottom="993" w:left="1440" w:header="0" w:footer="0" w:gutter="0"/>
          <w:cols w:space="720" w:equalWidth="0">
            <w:col w:w="9620"/>
          </w:cols>
        </w:sectPr>
      </w:pPr>
    </w:p>
    <w:p w:rsidR="004F23FB" w:rsidRPr="00DB2A68" w:rsidRDefault="004F23FB" w:rsidP="00DB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F23FB" w:rsidRPr="00DB2A68">
          <w:type w:val="continuous"/>
          <w:pgSz w:w="11900" w:h="16838"/>
          <w:pgMar w:top="1137" w:right="846" w:bottom="154" w:left="1440" w:header="0" w:footer="0" w:gutter="0"/>
          <w:cols w:space="720" w:equalWidth="0">
            <w:col w:w="9620"/>
          </w:cols>
        </w:sectPr>
      </w:pPr>
    </w:p>
    <w:p w:rsidR="008D20E5" w:rsidRPr="008D20E5" w:rsidRDefault="008D20E5" w:rsidP="00596C5B">
      <w:pPr>
        <w:pStyle w:val="21"/>
        <w:shd w:val="clear" w:color="auto" w:fill="auto"/>
        <w:spacing w:line="322" w:lineRule="exact"/>
        <w:ind w:firstLine="360"/>
        <w:rPr>
          <w:rStyle w:val="2"/>
          <w:rFonts w:cs="Tahoma"/>
          <w:b/>
          <w:color w:val="000000"/>
        </w:rPr>
      </w:pPr>
      <w:r w:rsidRPr="008D20E5">
        <w:rPr>
          <w:rStyle w:val="2"/>
          <w:rFonts w:cs="Tahoma"/>
          <w:b/>
          <w:color w:val="000000"/>
        </w:rPr>
        <w:lastRenderedPageBreak/>
        <w:t xml:space="preserve">Раздел 1. </w:t>
      </w:r>
    </w:p>
    <w:p w:rsidR="00596C5B" w:rsidRPr="008D20E5" w:rsidRDefault="00596C5B" w:rsidP="008D20E5">
      <w:pPr>
        <w:pStyle w:val="21"/>
        <w:numPr>
          <w:ilvl w:val="1"/>
          <w:numId w:val="27"/>
        </w:numPr>
        <w:shd w:val="clear" w:color="auto" w:fill="auto"/>
        <w:spacing w:line="322" w:lineRule="exact"/>
        <w:rPr>
          <w:rStyle w:val="2"/>
          <w:rFonts w:cs="Tahoma"/>
          <w:b/>
          <w:color w:val="000000"/>
        </w:rPr>
      </w:pPr>
      <w:r w:rsidRPr="008D20E5">
        <w:rPr>
          <w:rStyle w:val="2"/>
          <w:rFonts w:cs="Tahoma"/>
          <w:b/>
          <w:color w:val="000000"/>
        </w:rPr>
        <w:t>Паспорт программы</w:t>
      </w:r>
    </w:p>
    <w:p w:rsidR="00596C5B" w:rsidRDefault="00596C5B" w:rsidP="00596C5B">
      <w:pPr>
        <w:pStyle w:val="21"/>
        <w:shd w:val="clear" w:color="auto" w:fill="auto"/>
        <w:spacing w:line="322" w:lineRule="exact"/>
        <w:ind w:firstLine="360"/>
        <w:jc w:val="left"/>
        <w:rPr>
          <w:rStyle w:val="2"/>
          <w:rFonts w:cs="Tahoma"/>
          <w:color w:val="00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379"/>
      </w:tblGrid>
      <w:tr w:rsidR="00596C5B" w:rsidTr="00AB5BF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20"/>
                <w:color w:val="000000"/>
              </w:rPr>
              <w:t>Наименование</w:t>
            </w:r>
          </w:p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t>Программа развития ГБП</w:t>
            </w:r>
            <w:r w:rsidR="005B48A1">
              <w:rPr>
                <w:rStyle w:val="20"/>
                <w:color w:val="000000"/>
              </w:rPr>
              <w:t>ОУ «Бологовский колледж» на 2018-2024</w:t>
            </w:r>
            <w:r>
              <w:rPr>
                <w:rStyle w:val="20"/>
                <w:color w:val="000000"/>
              </w:rPr>
              <w:t xml:space="preserve"> годы</w:t>
            </w:r>
          </w:p>
        </w:tc>
      </w:tr>
      <w:tr w:rsidR="00596C5B" w:rsidTr="00AB5BF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20"/>
                <w:color w:val="000000"/>
              </w:rPr>
              <w:t>Разработчик</w:t>
            </w:r>
          </w:p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t>ГБПОУ «Бологовский колледж» - (далее Колледж)</w:t>
            </w:r>
          </w:p>
        </w:tc>
      </w:tr>
      <w:tr w:rsidR="00D238F8" w:rsidTr="00AB5BF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Default="00D238F8" w:rsidP="00D238F8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20"/>
                <w:color w:val="000000"/>
              </w:rPr>
              <w:t>Основные</w:t>
            </w:r>
          </w:p>
          <w:p w:rsidR="00D238F8" w:rsidRDefault="00D238F8" w:rsidP="00D238F8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20"/>
                <w:color w:val="000000"/>
              </w:rPr>
              <w:t>направления</w:t>
            </w:r>
          </w:p>
          <w:p w:rsidR="00D238F8" w:rsidRDefault="00D238F8" w:rsidP="00D238F8">
            <w:pPr>
              <w:pStyle w:val="21"/>
              <w:shd w:val="clear" w:color="auto" w:fill="auto"/>
              <w:spacing w:line="280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развития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F8" w:rsidRPr="00D238F8" w:rsidRDefault="00D238F8" w:rsidP="00D238F8">
            <w:pPr>
              <w:pStyle w:val="21"/>
              <w:spacing w:line="322" w:lineRule="exact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1. </w:t>
            </w:r>
            <w:r w:rsidR="00D27688">
              <w:rPr>
                <w:rFonts w:cs="Tahoma"/>
                <w:szCs w:val="20"/>
              </w:rPr>
              <w:t>Развитие инфраструктуры</w:t>
            </w:r>
            <w:r>
              <w:rPr>
                <w:rFonts w:cs="Tahoma"/>
                <w:szCs w:val="20"/>
              </w:rPr>
              <w:t xml:space="preserve"> </w:t>
            </w:r>
            <w:r w:rsidRPr="00D238F8">
              <w:rPr>
                <w:rFonts w:cs="Tahoma"/>
                <w:szCs w:val="20"/>
              </w:rPr>
              <w:t>подготовки высококвалифицированных специалистов и рабочих кадров</w:t>
            </w:r>
            <w:r>
              <w:rPr>
                <w:rFonts w:cs="Tahoma"/>
                <w:szCs w:val="20"/>
              </w:rPr>
              <w:t>.</w:t>
            </w:r>
          </w:p>
          <w:p w:rsidR="00D238F8" w:rsidRPr="00D238F8" w:rsidRDefault="00D238F8" w:rsidP="00D238F8">
            <w:pPr>
              <w:pStyle w:val="21"/>
              <w:spacing w:line="322" w:lineRule="exact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2. </w:t>
            </w:r>
            <w:r w:rsidRPr="00D238F8">
              <w:rPr>
                <w:rFonts w:cs="Tahoma"/>
                <w:szCs w:val="20"/>
              </w:rPr>
              <w:t>Формирование кадрового потенциала ПОО для проведения обучения и оценки соответствующей квалификации</w:t>
            </w:r>
            <w:r>
              <w:rPr>
                <w:rFonts w:cs="Tahoma"/>
                <w:szCs w:val="20"/>
              </w:rPr>
              <w:t>.</w:t>
            </w:r>
          </w:p>
          <w:p w:rsidR="00D238F8" w:rsidRPr="00D238F8" w:rsidRDefault="00D238F8" w:rsidP="00D238F8">
            <w:pPr>
              <w:pStyle w:val="21"/>
              <w:spacing w:line="322" w:lineRule="exact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3.  </w:t>
            </w:r>
            <w:r w:rsidRPr="00D238F8">
              <w:rPr>
                <w:rFonts w:cs="Tahoma"/>
                <w:szCs w:val="20"/>
              </w:rPr>
              <w:t>Создание современных условий для реализации основных профессиональных программ СПО, ДПО и профессиональной подготовки</w:t>
            </w:r>
            <w:r>
              <w:rPr>
                <w:rFonts w:cs="Tahoma"/>
                <w:szCs w:val="20"/>
              </w:rPr>
              <w:t>.</w:t>
            </w:r>
          </w:p>
          <w:p w:rsidR="00D238F8" w:rsidRPr="005B48A1" w:rsidRDefault="00D238F8" w:rsidP="00D238F8">
            <w:pPr>
              <w:pStyle w:val="21"/>
              <w:spacing w:line="322" w:lineRule="exact"/>
              <w:jc w:val="both"/>
              <w:rPr>
                <w:rStyle w:val="20"/>
                <w:color w:val="000000"/>
              </w:rPr>
            </w:pPr>
            <w:r>
              <w:rPr>
                <w:rFonts w:cs="Tahoma"/>
                <w:szCs w:val="20"/>
              </w:rPr>
              <w:t xml:space="preserve">4. </w:t>
            </w:r>
            <w:r w:rsidRPr="00D238F8">
              <w:rPr>
                <w:rFonts w:cs="Tahoma"/>
                <w:szCs w:val="20"/>
              </w:rPr>
              <w:t>Формирование условий для создания опережающей подготовки кадров на базе ПОО, минимизирующей кадровые дефициты</w:t>
            </w:r>
            <w:r>
              <w:rPr>
                <w:rFonts w:cs="Tahoma"/>
                <w:szCs w:val="20"/>
              </w:rPr>
              <w:t>.</w:t>
            </w:r>
          </w:p>
        </w:tc>
      </w:tr>
      <w:tr w:rsidR="00596C5B" w:rsidTr="00AB5BF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20"/>
                <w:color w:val="000000"/>
              </w:rPr>
              <w:t>Цель 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Pr="005B48A1" w:rsidRDefault="005B48A1" w:rsidP="005B48A1">
            <w:pPr>
              <w:pStyle w:val="21"/>
              <w:spacing w:line="322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B48A1">
              <w:rPr>
                <w:rStyle w:val="20"/>
                <w:color w:val="000000"/>
              </w:rPr>
              <w:t>Модернизация образовательной орг</w:t>
            </w:r>
            <w:r>
              <w:rPr>
                <w:rStyle w:val="20"/>
                <w:color w:val="000000"/>
              </w:rPr>
              <w:t xml:space="preserve">анизации и создание условий для </w:t>
            </w:r>
            <w:r w:rsidRPr="005B48A1">
              <w:rPr>
                <w:rStyle w:val="20"/>
                <w:color w:val="000000"/>
              </w:rPr>
              <w:t>устранения дефицита квалифицир</w:t>
            </w:r>
            <w:r>
              <w:rPr>
                <w:rStyle w:val="20"/>
                <w:color w:val="000000"/>
              </w:rPr>
              <w:t xml:space="preserve">ованных рабочих кадров с учетом </w:t>
            </w:r>
            <w:r w:rsidRPr="005B48A1">
              <w:rPr>
                <w:rStyle w:val="20"/>
                <w:color w:val="000000"/>
              </w:rPr>
              <w:t>реальных потребностей экономики региона</w:t>
            </w:r>
            <w:r w:rsidRPr="005B48A1">
              <w:rPr>
                <w:rStyle w:val="20"/>
                <w:color w:val="000000"/>
              </w:rPr>
              <w:tab/>
            </w:r>
            <w:r w:rsidRPr="005B48A1">
              <w:rPr>
                <w:rStyle w:val="20"/>
                <w:color w:val="000000"/>
              </w:rPr>
              <w:tab/>
            </w:r>
            <w:r w:rsidRPr="005B48A1">
              <w:rPr>
                <w:rStyle w:val="20"/>
                <w:color w:val="000000"/>
              </w:rPr>
              <w:tab/>
            </w:r>
          </w:p>
        </w:tc>
      </w:tr>
      <w:tr w:rsidR="00596C5B" w:rsidTr="00AB5BF0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Default="00596C5B">
            <w:pPr>
              <w:pStyle w:val="21"/>
              <w:shd w:val="clear" w:color="auto" w:fill="auto"/>
              <w:spacing w:line="317" w:lineRule="exact"/>
              <w:jc w:val="left"/>
            </w:pPr>
            <w:r>
              <w:rPr>
                <w:rStyle w:val="20"/>
                <w:color w:val="000000"/>
              </w:rPr>
              <w:t>Сроки реализации 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8" w:rsidRDefault="00AB5BF0" w:rsidP="00D238F8">
            <w:pPr>
              <w:pStyle w:val="21"/>
              <w:shd w:val="clear" w:color="auto" w:fill="auto"/>
              <w:spacing w:line="280" w:lineRule="exact"/>
              <w:jc w:val="left"/>
            </w:pPr>
            <w:r>
              <w:t>2018-2024 годы</w:t>
            </w:r>
          </w:p>
        </w:tc>
      </w:tr>
      <w:tr w:rsidR="00596C5B" w:rsidTr="00AB5BF0">
        <w:trPr>
          <w:trHeight w:val="29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20"/>
                <w:color w:val="000000"/>
              </w:rPr>
              <w:t>Источники финансирования</w:t>
            </w:r>
          </w:p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средства областного бюджета;</w:t>
            </w:r>
          </w:p>
          <w:p w:rsidR="00596C5B" w:rsidRDefault="00596C5B">
            <w:pPr>
              <w:pStyle w:val="21"/>
              <w:shd w:val="clear" w:color="auto" w:fill="auto"/>
              <w:spacing w:line="280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средства, заработанные за счет предпринимательской деятельности;</w:t>
            </w:r>
          </w:p>
          <w:p w:rsidR="00AB5BF0" w:rsidRDefault="00596C5B">
            <w:pPr>
              <w:pStyle w:val="21"/>
              <w:shd w:val="clear" w:color="auto" w:fill="auto"/>
              <w:spacing w:line="280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средства работодателей;</w:t>
            </w:r>
          </w:p>
          <w:p w:rsidR="00AB5BF0" w:rsidRDefault="00AB5BF0">
            <w:pPr>
              <w:pStyle w:val="21"/>
              <w:shd w:val="clear" w:color="auto" w:fill="auto"/>
              <w:spacing w:line="280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федеральные программы и гранты;</w:t>
            </w:r>
            <w:r w:rsidR="00596C5B">
              <w:rPr>
                <w:rStyle w:val="20"/>
                <w:color w:val="000000"/>
              </w:rPr>
              <w:t xml:space="preserve"> </w:t>
            </w:r>
          </w:p>
          <w:p w:rsidR="00AB5BF0" w:rsidRPr="00AB5BF0" w:rsidRDefault="00596C5B">
            <w:pPr>
              <w:pStyle w:val="21"/>
              <w:shd w:val="clear" w:color="auto" w:fill="auto"/>
              <w:spacing w:line="280" w:lineRule="exact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rStyle w:val="20"/>
                <w:color w:val="000000"/>
              </w:rPr>
              <w:t xml:space="preserve">средства спонсоров. </w:t>
            </w:r>
          </w:p>
        </w:tc>
      </w:tr>
      <w:tr w:rsidR="00596C5B" w:rsidTr="00AB5BF0">
        <w:trPr>
          <w:trHeight w:val="2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t>Ожидаемые</w:t>
            </w:r>
          </w:p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t>результаты</w:t>
            </w:r>
          </w:p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t>реализации</w:t>
            </w:r>
          </w:p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t>Реализация Программы позволит достигнуть следующие результаты: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322" w:lineRule="exact"/>
              <w:jc w:val="both"/>
            </w:pPr>
            <w:r>
              <w:rPr>
                <w:rStyle w:val="20"/>
                <w:color w:val="000000"/>
              </w:rPr>
              <w:t xml:space="preserve">эффективное функционирование </w:t>
            </w:r>
            <w:r w:rsidR="00783BE9">
              <w:rPr>
                <w:rStyle w:val="20"/>
                <w:color w:val="000000"/>
              </w:rPr>
              <w:t>и модернизация колледжа в соответствии с современным заказом государства и стандартами Ворлдскиллс</w:t>
            </w:r>
            <w:r>
              <w:rPr>
                <w:rStyle w:val="20"/>
                <w:color w:val="000000"/>
              </w:rPr>
              <w:t>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586"/>
              </w:tabs>
              <w:spacing w:line="322" w:lineRule="exact"/>
              <w:jc w:val="both"/>
            </w:pPr>
            <w:r>
              <w:rPr>
                <w:rStyle w:val="20"/>
                <w:color w:val="000000"/>
              </w:rPr>
              <w:t>создание современной системы подготовки квалифицированных рабочих и специалистов среднего звена в соответствии с потребностями экономики</w:t>
            </w:r>
            <w:r w:rsidR="00783BE9">
              <w:rPr>
                <w:rStyle w:val="20"/>
                <w:color w:val="000000"/>
              </w:rPr>
              <w:t xml:space="preserve"> региона и современными вызовами общества</w:t>
            </w:r>
            <w:r>
              <w:rPr>
                <w:rStyle w:val="20"/>
                <w:color w:val="000000"/>
              </w:rPr>
              <w:t>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rPr>
                <w:rStyle w:val="20"/>
                <w:color w:val="000000"/>
              </w:rPr>
              <w:t>достижение высокой конкурентоспособности и востребованности выпускников на рынке труда;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увеличение численности обучающихся;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превращение колледжа в социокультурный центр;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лицензирование новых программ основного и дополнительного профессионального образования</w:t>
            </w:r>
            <w:r w:rsidR="00783BE9">
              <w:t xml:space="preserve"> из перечня ТОП-50</w:t>
            </w:r>
            <w:r>
              <w:t>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lastRenderedPageBreak/>
              <w:t xml:space="preserve">развитие материальной базы и информатизация образовательного пространства </w:t>
            </w:r>
            <w:r w:rsidR="00783BE9">
              <w:t>образовательной организации</w:t>
            </w:r>
            <w:r>
              <w:t>: оснащение современным лабораторным и учебным оборудованием, техникой, внедрение современных информационных образовательных технологий в образовательный процесс;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разработка учебн</w:t>
            </w:r>
            <w:r w:rsidR="00783BE9">
              <w:t>о–методических комплексов в соответствии со стандартами Ворлдскиллс</w:t>
            </w:r>
            <w:r>
              <w:t>;</w:t>
            </w:r>
          </w:p>
          <w:p w:rsidR="00C43963" w:rsidRDefault="00C43963" w:rsidP="00C43963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 xml:space="preserve">введение </w:t>
            </w:r>
            <w:r w:rsidRPr="00C43963">
              <w:t>демо</w:t>
            </w:r>
            <w:r>
              <w:t>нстрационного экзамена в</w:t>
            </w:r>
            <w:r w:rsidRPr="00C43963">
              <w:t xml:space="preserve"> ГИА по стандартам Ворлдскиллс</w:t>
            </w:r>
            <w:r>
              <w:t>;</w:t>
            </w:r>
          </w:p>
          <w:p w:rsidR="00596C5B" w:rsidRDefault="00596C5B" w:rsidP="00596C5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развитие системы непрерывного профессионального образования</w:t>
            </w:r>
            <w:r w:rsidR="00783BE9">
              <w:t xml:space="preserve"> и опережающей профессиональной подготовки</w:t>
            </w:r>
            <w:r>
              <w:t>;</w:t>
            </w:r>
          </w:p>
          <w:p w:rsidR="00596C5B" w:rsidRDefault="00AA0C2A" w:rsidP="00783BE9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р</w:t>
            </w:r>
            <w:r w:rsidR="00783BE9" w:rsidRPr="00783BE9">
              <w:t>азработка и реализация программ предпрофессиональной подготовки школьников совместно с общеобразовательными организациями</w:t>
            </w:r>
            <w:r w:rsidR="00596C5B">
              <w:t>;</w:t>
            </w:r>
          </w:p>
          <w:p w:rsidR="00C43963" w:rsidRDefault="00C43963" w:rsidP="00783BE9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разработка краткосрочных образовательных программ для заказчиков всех возрастных групп с учетом потребности кадров в регионе;</w:t>
            </w:r>
          </w:p>
          <w:p w:rsidR="00C43963" w:rsidRDefault="00C43963" w:rsidP="00783BE9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322" w:lineRule="exact"/>
              <w:jc w:val="both"/>
            </w:pPr>
            <w:r>
              <w:t>разработка профориентационных мероприятий для взрослых и лиц предпенсионного возраста;</w:t>
            </w:r>
          </w:p>
          <w:p w:rsidR="00596C5B" w:rsidRDefault="00C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6C5B" w:rsidRPr="00AA0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6C5B">
              <w:t xml:space="preserve"> </w:t>
            </w:r>
            <w:r w:rsidR="00AA0C2A">
              <w:t xml:space="preserve"> 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молодых специалистов </w:t>
            </w:r>
            <w:r w:rsidR="00AA0C2A">
              <w:rPr>
                <w:rFonts w:ascii="Times New Roman" w:hAnsi="Times New Roman" w:cs="Times New Roman"/>
                <w:sz w:val="28"/>
                <w:szCs w:val="28"/>
              </w:rPr>
              <w:t>до 20% от общего педагогического состава;</w:t>
            </w:r>
          </w:p>
          <w:p w:rsidR="00596C5B" w:rsidRDefault="00C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>. организа</w:t>
            </w:r>
            <w:r w:rsidR="00AA0C2A">
              <w:rPr>
                <w:rFonts w:ascii="Times New Roman" w:hAnsi="Times New Roman" w:cs="Times New Roman"/>
                <w:sz w:val="28"/>
                <w:szCs w:val="28"/>
              </w:rPr>
              <w:t>ция профессиональных конкурсов, олимпиад, чемпионатов на региональном уровне (Всероссийская олимпиада, Ворлдскиллс)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96C5B" w:rsidRDefault="00C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0C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0C2A" w:rsidRPr="00AA0C2A">
              <w:rPr>
                <w:rFonts w:ascii="Times New Roman" w:hAnsi="Times New Roman" w:cs="Times New Roman"/>
                <w:sz w:val="28"/>
                <w:szCs w:val="28"/>
              </w:rPr>
              <w:t>рганизация ежегодного повышения квалификации преподавателей и мастеров производственного обучения, реализующих образовательные программы СПО, в том числе по профессиям и специальностям из перечня ТОП-50 в соответствии со стандартами Ворлдскиллс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963" w:rsidRDefault="00C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0C2A">
              <w:rPr>
                <w:rFonts w:ascii="Times New Roman" w:hAnsi="Times New Roman" w:cs="Times New Roman"/>
                <w:sz w:val="28"/>
                <w:szCs w:val="28"/>
              </w:rPr>
              <w:t>создание производственно-образовательных кластеров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в работе кластеров на региональном уровне</w:t>
            </w:r>
            <w:r w:rsidR="00AA0C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C5B" w:rsidRDefault="00C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>.  обеспечение условий безопас</w:t>
            </w:r>
            <w:r w:rsidR="00AA0C2A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образовательного процесса;</w:t>
            </w:r>
          </w:p>
          <w:p w:rsidR="00596C5B" w:rsidRDefault="00C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>.  расширение системы социального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на взаимовыгодных условиях;</w:t>
            </w:r>
          </w:p>
          <w:p w:rsidR="00596C5B" w:rsidRDefault="00C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6C5B">
              <w:rPr>
                <w:rFonts w:ascii="Times New Roman" w:hAnsi="Times New Roman" w:cs="Times New Roman"/>
                <w:sz w:val="28"/>
                <w:szCs w:val="28"/>
              </w:rPr>
              <w:t>.  тиражирование передового педагогического опыта через организацию конференций, форумов, конкурсов педагогического мастерства, участие педагогов в мероприятиях регионального, федерального уровня;</w:t>
            </w:r>
          </w:p>
          <w:p w:rsidR="00596C5B" w:rsidRDefault="00596C5B" w:rsidP="00A3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  <w:r w:rsidR="00A332D1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трудоустроенных выпускников</w:t>
            </w:r>
            <w:r w:rsidR="00A332D1">
              <w:rPr>
                <w:rFonts w:ascii="Times New Roman" w:hAnsi="Times New Roman" w:cs="Times New Roman"/>
                <w:sz w:val="28"/>
                <w:szCs w:val="28"/>
              </w:rPr>
              <w:t xml:space="preserve"> в т ом числе в Тверской области.</w:t>
            </w:r>
          </w:p>
        </w:tc>
      </w:tr>
      <w:tr w:rsidR="00596C5B" w:rsidTr="00AB5BF0">
        <w:trPr>
          <w:trHeight w:val="2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5B" w:rsidRDefault="00596C5B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20"/>
                <w:color w:val="000000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BF0" w:rsidRDefault="00596C5B">
            <w:pPr>
              <w:pStyle w:val="21"/>
              <w:shd w:val="clear" w:color="auto" w:fill="auto"/>
              <w:spacing w:line="322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Контроль за р</w:t>
            </w:r>
            <w:r w:rsidR="00AB5BF0">
              <w:rPr>
                <w:rStyle w:val="20"/>
                <w:color w:val="000000"/>
              </w:rPr>
              <w:t>еализацией Программы осуществляю</w:t>
            </w:r>
            <w:r>
              <w:rPr>
                <w:rStyle w:val="20"/>
                <w:color w:val="000000"/>
              </w:rPr>
              <w:t>т</w:t>
            </w:r>
            <w:r w:rsidR="00AB5BF0">
              <w:rPr>
                <w:rStyle w:val="20"/>
                <w:color w:val="000000"/>
              </w:rPr>
              <w:t>:</w:t>
            </w:r>
          </w:p>
          <w:p w:rsidR="00AB5BF0" w:rsidRDefault="00AB5BF0">
            <w:pPr>
              <w:pStyle w:val="21"/>
              <w:shd w:val="clear" w:color="auto" w:fill="auto"/>
              <w:spacing w:line="322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- Отдел профессионального образования Министерства образования Тверской области;</w:t>
            </w:r>
          </w:p>
          <w:p w:rsidR="00783BE9" w:rsidRDefault="00AB5BF0">
            <w:pPr>
              <w:pStyle w:val="21"/>
              <w:shd w:val="clear" w:color="auto" w:fill="auto"/>
              <w:spacing w:line="322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- </w:t>
            </w:r>
            <w:r w:rsidR="00596C5B">
              <w:rPr>
                <w:rStyle w:val="20"/>
                <w:color w:val="000000"/>
              </w:rPr>
              <w:t xml:space="preserve"> Совет колледжа</w:t>
            </w:r>
            <w:r w:rsidR="00783BE9">
              <w:rPr>
                <w:rStyle w:val="20"/>
                <w:color w:val="000000"/>
              </w:rPr>
              <w:t>;</w:t>
            </w:r>
          </w:p>
          <w:p w:rsidR="00596C5B" w:rsidRDefault="00783BE9">
            <w:pPr>
              <w:pStyle w:val="21"/>
              <w:shd w:val="clear" w:color="auto" w:fill="auto"/>
              <w:spacing w:line="322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- Администрация колледжа.</w:t>
            </w:r>
          </w:p>
          <w:p w:rsidR="00AB5BF0" w:rsidRPr="00AB5BF0" w:rsidRDefault="00783BE9" w:rsidP="00AB5BF0">
            <w:pPr>
              <w:pStyle w:val="21"/>
              <w:spacing w:line="322" w:lineRule="exact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У</w:t>
            </w:r>
            <w:r w:rsidR="00AB5BF0" w:rsidRPr="00AB5BF0">
              <w:rPr>
                <w:rStyle w:val="20"/>
                <w:color w:val="000000"/>
              </w:rPr>
              <w:t>прав</w:t>
            </w:r>
            <w:r>
              <w:rPr>
                <w:rStyle w:val="20"/>
                <w:color w:val="000000"/>
              </w:rPr>
              <w:t xml:space="preserve">ление Программой осуществляется </w:t>
            </w:r>
            <w:r w:rsidR="00AB5BF0" w:rsidRPr="00AB5BF0">
              <w:rPr>
                <w:rStyle w:val="20"/>
                <w:color w:val="000000"/>
              </w:rPr>
              <w:t>администрацией колледжа и Советом колледжа.</w:t>
            </w:r>
          </w:p>
          <w:p w:rsidR="00AB5BF0" w:rsidRPr="00AB5BF0" w:rsidRDefault="00AB5BF0" w:rsidP="00AB5BF0">
            <w:pPr>
              <w:pStyle w:val="21"/>
              <w:spacing w:line="322" w:lineRule="exact"/>
              <w:jc w:val="both"/>
              <w:rPr>
                <w:rStyle w:val="20"/>
                <w:color w:val="000000"/>
              </w:rPr>
            </w:pPr>
            <w:r w:rsidRPr="00AB5BF0">
              <w:rPr>
                <w:rStyle w:val="20"/>
                <w:color w:val="000000"/>
              </w:rPr>
              <w:t>Отчет о реализации проектов и программных мероприятий</w:t>
            </w:r>
          </w:p>
          <w:p w:rsidR="00AB5BF0" w:rsidRPr="00AB5BF0" w:rsidRDefault="00AB5BF0" w:rsidP="00AB5BF0">
            <w:pPr>
              <w:pStyle w:val="21"/>
              <w:spacing w:line="322" w:lineRule="exact"/>
              <w:jc w:val="both"/>
              <w:rPr>
                <w:rStyle w:val="20"/>
                <w:color w:val="000000"/>
              </w:rPr>
            </w:pPr>
            <w:r w:rsidRPr="00AB5BF0">
              <w:rPr>
                <w:rStyle w:val="20"/>
                <w:color w:val="000000"/>
              </w:rPr>
              <w:t>предоставляется Совету колледжа</w:t>
            </w:r>
            <w:r w:rsidR="00783BE9">
              <w:rPr>
                <w:rStyle w:val="20"/>
                <w:color w:val="000000"/>
              </w:rPr>
              <w:t xml:space="preserve"> ответственными исполнителями в ф</w:t>
            </w:r>
            <w:r w:rsidRPr="00AB5BF0">
              <w:rPr>
                <w:rStyle w:val="20"/>
                <w:color w:val="000000"/>
              </w:rPr>
              <w:t>орме аналитической справки,</w:t>
            </w:r>
          </w:p>
          <w:p w:rsidR="00AB5BF0" w:rsidRDefault="00AB5BF0" w:rsidP="00783BE9">
            <w:pPr>
              <w:pStyle w:val="21"/>
              <w:spacing w:line="322" w:lineRule="exact"/>
              <w:jc w:val="both"/>
              <w:rPr>
                <w:rStyle w:val="20"/>
                <w:color w:val="000000"/>
              </w:rPr>
            </w:pPr>
            <w:r w:rsidRPr="00AB5BF0">
              <w:rPr>
                <w:rStyle w:val="20"/>
                <w:color w:val="000000"/>
              </w:rPr>
              <w:t xml:space="preserve">Отчет о движении финансовых </w:t>
            </w:r>
            <w:r w:rsidR="00783BE9">
              <w:rPr>
                <w:rStyle w:val="20"/>
                <w:color w:val="000000"/>
              </w:rPr>
              <w:t xml:space="preserve">средств предоставляется главным </w:t>
            </w:r>
            <w:r w:rsidRPr="00AB5BF0">
              <w:rPr>
                <w:rStyle w:val="20"/>
                <w:color w:val="000000"/>
              </w:rPr>
              <w:t>бухгалтером ежегодно.</w:t>
            </w:r>
          </w:p>
          <w:p w:rsidR="00AB5BF0" w:rsidRDefault="00AB5BF0">
            <w:pPr>
              <w:pStyle w:val="21"/>
              <w:shd w:val="clear" w:color="auto" w:fill="auto"/>
              <w:spacing w:line="322" w:lineRule="exact"/>
              <w:jc w:val="left"/>
            </w:pPr>
          </w:p>
        </w:tc>
      </w:tr>
    </w:tbl>
    <w:p w:rsidR="00596C5B" w:rsidRDefault="00596C5B" w:rsidP="00596C5B">
      <w:pPr>
        <w:pStyle w:val="21"/>
        <w:shd w:val="clear" w:color="auto" w:fill="auto"/>
        <w:spacing w:line="322" w:lineRule="exact"/>
        <w:jc w:val="both"/>
        <w:rPr>
          <w:rStyle w:val="2"/>
          <w:rFonts w:cs="Tahoma"/>
          <w:color w:val="000000"/>
        </w:rPr>
      </w:pPr>
    </w:p>
    <w:p w:rsidR="00596C5B" w:rsidRDefault="00596C5B" w:rsidP="00596C5B">
      <w:pPr>
        <w:pStyle w:val="21"/>
        <w:shd w:val="clear" w:color="auto" w:fill="auto"/>
        <w:spacing w:line="322" w:lineRule="exact"/>
        <w:jc w:val="both"/>
        <w:rPr>
          <w:rStyle w:val="2"/>
          <w:rFonts w:cs="Tahoma"/>
          <w:color w:val="000000"/>
        </w:rPr>
      </w:pPr>
    </w:p>
    <w:p w:rsidR="00596C5B" w:rsidRDefault="00596C5B" w:rsidP="00596C5B">
      <w:pPr>
        <w:pStyle w:val="21"/>
        <w:shd w:val="clear" w:color="auto" w:fill="auto"/>
        <w:spacing w:line="322" w:lineRule="exact"/>
        <w:jc w:val="both"/>
        <w:rPr>
          <w:rStyle w:val="2"/>
          <w:rFonts w:cs="Tahoma"/>
          <w:color w:val="000000"/>
        </w:rPr>
      </w:pPr>
    </w:p>
    <w:p w:rsidR="004F23FB" w:rsidRDefault="00596C5B" w:rsidP="00A332D1">
      <w:pPr>
        <w:jc w:val="both"/>
        <w:rPr>
          <w:rStyle w:val="2"/>
          <w:rFonts w:cs="Tahoma"/>
        </w:rPr>
      </w:pPr>
      <w:r>
        <w:rPr>
          <w:rStyle w:val="2"/>
          <w:rFonts w:cs="Tahoma"/>
        </w:rPr>
        <w:t xml:space="preserve">     Программа </w:t>
      </w:r>
      <w:r w:rsidR="00A332D1">
        <w:rPr>
          <w:rStyle w:val="2"/>
          <w:rFonts w:cs="Tahoma"/>
        </w:rPr>
        <w:t>развития и модернизации Колледжа на период 2018-2024</w:t>
      </w:r>
      <w:r>
        <w:rPr>
          <w:rStyle w:val="2"/>
          <w:rFonts w:cs="Tahoma"/>
        </w:rPr>
        <w:t xml:space="preserve"> годы - основополагающий документ, разработанный Советом колледжа, определяющий стратегию и основные направления совершенствования образовательной, производственно-хозяйственной, финансово-экономической и управленческой деятельности.</w:t>
      </w:r>
    </w:p>
    <w:p w:rsidR="00A332D1" w:rsidRPr="007E74C8" w:rsidRDefault="00A332D1" w:rsidP="007E74C8">
      <w:pPr>
        <w:tabs>
          <w:tab w:val="left" w:pos="2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2"/>
          <w:rFonts w:cs="Tahoma"/>
        </w:rPr>
        <w:tab/>
      </w:r>
      <w:r w:rsidR="007E74C8">
        <w:rPr>
          <w:rFonts w:ascii="Times New Roman" w:eastAsia="Times New Roman" w:hAnsi="Times New Roman" w:cs="Times New Roman"/>
          <w:b/>
          <w:sz w:val="28"/>
          <w:szCs w:val="28"/>
        </w:rPr>
        <w:t>Разработчики программы: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Мищенко В.С. – директор колледжа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Правдина С.М.</w:t>
      </w:r>
      <w:r w:rsidRPr="00A332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ио заместителя</w:t>
      </w:r>
      <w:r w:rsidRPr="00A332D1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Снырева Е.А. – главный бухгалтер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 xml:space="preserve">Мищенко О.В. -  </w:t>
      </w:r>
      <w:r>
        <w:rPr>
          <w:rFonts w:ascii="Times New Roman" w:eastAsia="Times New Roman" w:hAnsi="Times New Roman" w:cs="Times New Roman"/>
          <w:sz w:val="28"/>
          <w:szCs w:val="28"/>
        </w:rPr>
        <w:t>ио заместителя</w:t>
      </w:r>
      <w:r w:rsidRPr="00A332D1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воспитательной работе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 xml:space="preserve">Мамаджанова Р.А. –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заведующая практикой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 xml:space="preserve">Васильева Е.А. -  методист </w:t>
      </w:r>
    </w:p>
    <w:p w:rsidR="00A332D1" w:rsidRPr="00A332D1" w:rsidRDefault="003C461D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Ефимова </w:t>
      </w:r>
      <w:r w:rsidR="00A332D1">
        <w:rPr>
          <w:rFonts w:ascii="Times New Roman" w:eastAsia="Times New Roman" w:hAnsi="Times New Roman" w:cs="Times New Roman"/>
          <w:sz w:val="28"/>
          <w:szCs w:val="28"/>
        </w:rPr>
        <w:t>М.В.</w:t>
      </w:r>
      <w:r w:rsidR="00A332D1" w:rsidRPr="00A332D1">
        <w:rPr>
          <w:rFonts w:ascii="Times New Roman" w:eastAsia="Times New Roman" w:hAnsi="Times New Roman" w:cs="Times New Roman"/>
          <w:sz w:val="28"/>
          <w:szCs w:val="28"/>
        </w:rPr>
        <w:t xml:space="preserve"> – заведующая отделением</w:t>
      </w:r>
    </w:p>
    <w:p w:rsidR="00F00EB4" w:rsidRPr="007E74C8" w:rsidRDefault="003C461D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Федорченко </w:t>
      </w:r>
      <w:r w:rsidR="00A332D1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A332D1" w:rsidRPr="00A332D1">
        <w:rPr>
          <w:rFonts w:ascii="Times New Roman" w:eastAsia="Times New Roman" w:hAnsi="Times New Roman" w:cs="Times New Roman"/>
          <w:sz w:val="28"/>
          <w:szCs w:val="28"/>
        </w:rPr>
        <w:t>– председатель предметной (цикловой) комиссии</w:t>
      </w:r>
      <w:r w:rsidR="007E7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4C8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32D1" w:rsidRPr="00A332D1" w:rsidRDefault="007E74C8" w:rsidP="007E74C8">
      <w:pPr>
        <w:tabs>
          <w:tab w:val="left" w:pos="2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Исполнители Программы: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- административно-управленческий персонал;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- педагогические работники, 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числе преподаватели, мастера </w:t>
      </w:r>
      <w:r w:rsidRPr="00A332D1">
        <w:rPr>
          <w:rFonts w:ascii="Times New Roman" w:eastAsia="Times New Roman" w:hAnsi="Times New Roman" w:cs="Times New Roman"/>
          <w:sz w:val="28"/>
          <w:szCs w:val="28"/>
        </w:rPr>
        <w:t>производственного обучения, социальный педагог, психолог, руководитель патриотического воспитания, руководитель физического воспитания, методист, председатели предметных (цикловых) комиссий;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- учебно-вспомогательный персонал;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- обучающиеся;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- родители;</w:t>
      </w:r>
    </w:p>
    <w:p w:rsidR="00A332D1" w:rsidRP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- работодатели;</w:t>
      </w:r>
    </w:p>
    <w:p w:rsid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2D1">
        <w:rPr>
          <w:rFonts w:ascii="Times New Roman" w:eastAsia="Times New Roman" w:hAnsi="Times New Roman" w:cs="Times New Roman"/>
          <w:sz w:val="28"/>
          <w:szCs w:val="28"/>
        </w:rPr>
        <w:t>- социальные партнеры.</w:t>
      </w:r>
    </w:p>
    <w:p w:rsidR="00A332D1" w:rsidRDefault="00A332D1" w:rsidP="00A332D1">
      <w:pPr>
        <w:tabs>
          <w:tab w:val="left" w:pos="2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0E5" w:rsidRDefault="008D20E5" w:rsidP="008D20E5">
      <w:pPr>
        <w:keepNext/>
        <w:keepLines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2"/>
    </w:p>
    <w:p w:rsidR="000120C1" w:rsidRPr="003C461D" w:rsidRDefault="000120C1" w:rsidP="003C461D">
      <w:pPr>
        <w:pStyle w:val="a4"/>
        <w:keepNext/>
        <w:keepLines/>
        <w:widowControl w:val="0"/>
        <w:numPr>
          <w:ilvl w:val="1"/>
          <w:numId w:val="27"/>
        </w:num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Информационная справка о </w:t>
      </w:r>
      <w:bookmarkEnd w:id="1"/>
      <w:r w:rsidRPr="003C4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колледже</w:t>
      </w:r>
    </w:p>
    <w:p w:rsidR="000120C1" w:rsidRPr="000120C1" w:rsidRDefault="000120C1" w:rsidP="000120C1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«Бологовский колледж» - профессиональная образовательная организация, реализующая основные профессиональные образовательные программы среднего профессионального образования по установленным лицензией на право осуществления образовательной деятельности программам подготовки квалифицированных рабочих, служащих и специалистов среднего звена в соответствии с федеральными государственными образовательными стандартами; дополнительные профессиональные программы и программы профессиональной подготовки, переподготовки и повышения квалификации рабочих и служащих.</w:t>
      </w:r>
    </w:p>
    <w:p w:rsidR="000120C1" w:rsidRPr="000120C1" w:rsidRDefault="000120C1" w:rsidP="000120C1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деятельности Колледжа является образовательная деятельность по образовательным программам среднего профессионального образования и профессиональное обучение на основе лицензии серии 69 Л 01 № 0002010, регистрационный № 400 от 26.12.2016 г. и свидетельства о государственной аккредитации серии 69А01 № 000508, регистрационный № 264 от 26.08.2015 г.</w:t>
      </w:r>
    </w:p>
    <w:p w:rsidR="000120C1" w:rsidRPr="000120C1" w:rsidRDefault="000120C1" w:rsidP="000120C1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к Колледжу было присоединено профессиональное училище № 7 г. Бологое.</w:t>
      </w:r>
    </w:p>
    <w:p w:rsidR="00000641" w:rsidRPr="008D20E5" w:rsidRDefault="000120C1" w:rsidP="008D20E5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 августа 2018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562 студента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10 профессиям и специальностям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очной форме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заочной форме обучения.</w:t>
      </w:r>
    </w:p>
    <w:p w:rsidR="000120C1" w:rsidRPr="000120C1" w:rsidRDefault="000120C1" w:rsidP="000120C1">
      <w:pPr>
        <w:widowControl w:val="0"/>
        <w:spacing w:after="0" w:line="370" w:lineRule="exac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реализует профессиональные образовательные программы:</w:t>
      </w:r>
    </w:p>
    <w:p w:rsidR="000120C1" w:rsidRPr="000120C1" w:rsidRDefault="000120C1" w:rsidP="008D20E5">
      <w:pPr>
        <w:widowControl w:val="0"/>
        <w:numPr>
          <w:ilvl w:val="0"/>
          <w:numId w:val="16"/>
        </w:numPr>
        <w:tabs>
          <w:tab w:val="left" w:pos="1048"/>
        </w:tabs>
        <w:spacing w:after="0" w:line="37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квалифицированных рабочих, служащих по профессиям:</w:t>
      </w:r>
    </w:p>
    <w:p w:rsidR="000120C1" w:rsidRPr="000120C1" w:rsidRDefault="000120C1" w:rsidP="000120C1">
      <w:pPr>
        <w:widowControl w:val="0"/>
        <w:tabs>
          <w:tab w:val="left" w:pos="3595"/>
          <w:tab w:val="left" w:pos="6173"/>
          <w:tab w:val="left" w:pos="8659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23.01.09 Машинист локомотива; </w:t>
      </w:r>
    </w:p>
    <w:p w:rsidR="000120C1" w:rsidRPr="000120C1" w:rsidRDefault="000120C1" w:rsidP="000120C1">
      <w:pPr>
        <w:widowControl w:val="0"/>
        <w:tabs>
          <w:tab w:val="left" w:pos="3595"/>
          <w:tab w:val="left" w:pos="6173"/>
          <w:tab w:val="left" w:pos="8659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23.01.10 Слесарь по обслуживанию и ремонту подвижного состава; </w:t>
      </w:r>
    </w:p>
    <w:p w:rsidR="000120C1" w:rsidRPr="000120C1" w:rsidRDefault="000120C1" w:rsidP="000120C1">
      <w:pPr>
        <w:widowControl w:val="0"/>
        <w:tabs>
          <w:tab w:val="left" w:pos="3595"/>
          <w:tab w:val="left" w:pos="6173"/>
          <w:tab w:val="left" w:pos="8659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23.01.14 Электромонтер устройств сигнализации, централизации, блокировки (СЦБ); </w:t>
      </w:r>
    </w:p>
    <w:p w:rsidR="000120C1" w:rsidRPr="000120C1" w:rsidRDefault="000120C1" w:rsidP="00000641">
      <w:pPr>
        <w:widowControl w:val="0"/>
        <w:tabs>
          <w:tab w:val="left" w:pos="3595"/>
          <w:tab w:val="left" w:pos="6173"/>
          <w:tab w:val="left" w:pos="865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43.01.06 </w:t>
      </w:r>
      <w:r w:rsidR="00000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Проводник на железнодорожном транспорте; </w:t>
      </w:r>
    </w:p>
    <w:p w:rsidR="000120C1" w:rsidRPr="000120C1" w:rsidRDefault="000120C1" w:rsidP="000120C1">
      <w:pPr>
        <w:widowControl w:val="0"/>
        <w:tabs>
          <w:tab w:val="left" w:pos="3595"/>
          <w:tab w:val="left" w:pos="6173"/>
          <w:tab w:val="left" w:pos="8659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15.01.25 Станочник (металлообработка); </w:t>
      </w:r>
    </w:p>
    <w:p w:rsidR="000120C1" w:rsidRPr="008D20E5" w:rsidRDefault="000120C1" w:rsidP="008D20E5">
      <w:pPr>
        <w:widowControl w:val="0"/>
        <w:tabs>
          <w:tab w:val="left" w:pos="3595"/>
          <w:tab w:val="left" w:pos="6173"/>
          <w:tab w:val="left" w:pos="8659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15.01.05 Сварщик (ручной и частично механизированн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сварки (наплавки); 13.01.10 Э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лектромонтер по ремонту и обслуживанию эле</w:t>
      </w:r>
      <w:r w:rsidR="008D20E5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ктрооборудования (по отраслям).</w:t>
      </w:r>
    </w:p>
    <w:p w:rsidR="000120C1" w:rsidRPr="000120C1" w:rsidRDefault="000120C1" w:rsidP="008D20E5">
      <w:pPr>
        <w:widowControl w:val="0"/>
        <w:tabs>
          <w:tab w:val="left" w:pos="6173"/>
        </w:tabs>
        <w:spacing w:after="0" w:line="37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подготовки специалистов среднего звена по специальностям: </w:t>
      </w:r>
    </w:p>
    <w:p w:rsidR="000120C1" w:rsidRPr="000120C1" w:rsidRDefault="000120C1" w:rsidP="000120C1">
      <w:pPr>
        <w:widowControl w:val="0"/>
        <w:tabs>
          <w:tab w:val="left" w:pos="6173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23.02.03 Техническое обслуживание и ремонт автомобильного транспорта; 38.02.01 Экономика и бухгалтерский учет (по отраслям); </w:t>
      </w:r>
    </w:p>
    <w:p w:rsidR="000120C1" w:rsidRPr="000120C1" w:rsidRDefault="000120C1" w:rsidP="000120C1">
      <w:pPr>
        <w:widowControl w:val="0"/>
        <w:tabs>
          <w:tab w:val="left" w:pos="6173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35.02.01 Ветеринария; </w:t>
      </w:r>
    </w:p>
    <w:p w:rsidR="000120C1" w:rsidRPr="000120C1" w:rsidRDefault="000120C1" w:rsidP="000120C1">
      <w:pPr>
        <w:widowControl w:val="0"/>
        <w:tabs>
          <w:tab w:val="left" w:pos="6173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35.02.07  Механизация сельского хозяйства.</w:t>
      </w:r>
    </w:p>
    <w:p w:rsidR="000120C1" w:rsidRPr="000120C1" w:rsidRDefault="000120C1" w:rsidP="000120C1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Колледже также осуществляется реализация 32 программы по дополнительных образованию и курсам переподготовки.</w:t>
      </w:r>
    </w:p>
    <w:p w:rsidR="00000641" w:rsidRDefault="00000641" w:rsidP="00000641">
      <w:pPr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20E5" w:rsidRDefault="008D20E5" w:rsidP="00000641">
      <w:pPr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0E5" w:rsidRDefault="008D20E5" w:rsidP="00000641">
      <w:pPr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0E5" w:rsidRDefault="008D20E5" w:rsidP="00000641">
      <w:pPr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6A9" w:rsidRPr="003C461D" w:rsidRDefault="00D646A9" w:rsidP="003C461D">
      <w:pPr>
        <w:pStyle w:val="a4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61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Аналитическое и прогностическое обоснование</w:t>
      </w:r>
    </w:p>
    <w:p w:rsidR="00D646A9" w:rsidRPr="00D646A9" w:rsidRDefault="00D646A9" w:rsidP="00D646A9">
      <w:pPr>
        <w:spacing w:after="0" w:line="273" w:lineRule="exact"/>
        <w:rPr>
          <w:rFonts w:ascii="Times New Roman" w:hAnsi="Times New Roman" w:cs="Times New Roman"/>
          <w:sz w:val="20"/>
          <w:szCs w:val="20"/>
        </w:rPr>
      </w:pPr>
    </w:p>
    <w:p w:rsidR="00D646A9" w:rsidRPr="00000641" w:rsidRDefault="00000641" w:rsidP="00000641">
      <w:pPr>
        <w:spacing w:after="0" w:line="276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экономическое развитие </w:t>
      </w:r>
      <w:r w:rsidR="00B30910" w:rsidRPr="00000641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существенными позитивными изменениями. Наблюдается рост объемов производства, улучшение большинства макроэкономических показателей, увеличение реальных доходов населения, повышение потребительского спроса. Обеспечена финансовая стабильность</w:t>
      </w:r>
      <w:r w:rsidR="00B30910" w:rsidRPr="000006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>Эффективность экономики, основанная на масштабах производства, уступает место инновациям, производству высокотехнологичной продукции и услуг. Изменились требования к трудовым ресурсам. Основным критерием стало качество кадрового потенциала.</w:t>
      </w:r>
    </w:p>
    <w:p w:rsidR="00D646A9" w:rsidRPr="00000641" w:rsidRDefault="00000641" w:rsidP="00000641">
      <w:pPr>
        <w:tabs>
          <w:tab w:val="left" w:pos="4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30910" w:rsidRPr="000006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B30910" w:rsidRPr="00000641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910" w:rsidRPr="00000641">
        <w:rPr>
          <w:rFonts w:ascii="Times New Roman" w:eastAsia="Times New Roman" w:hAnsi="Times New Roman" w:cs="Times New Roman"/>
          <w:sz w:val="28"/>
          <w:szCs w:val="28"/>
        </w:rPr>
        <w:t>включены майские указы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развитие среднего профессионального образования определено в качестве ключевого приоритета.</w:t>
      </w:r>
    </w:p>
    <w:p w:rsidR="00D646A9" w:rsidRPr="00000641" w:rsidRDefault="00B30910" w:rsidP="00000641">
      <w:pPr>
        <w:spacing w:after="0" w:line="276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4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Тверской области ставит перед системой профессионального образования задачу по модернизации образовательных организаций, п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>едагогический коллектив колледжа осуществляет свою деятельность в режиме постоянного развития на основе прогнозирования кадровых потребностей с учетом развития региональной экономики и отрасли. На настоящий период можно констатировать, что запланированные мероприятия Программы развития колледжа 201</w:t>
      </w:r>
      <w:r w:rsidRPr="00000641">
        <w:rPr>
          <w:rFonts w:ascii="Times New Roman" w:eastAsia="Times New Roman" w:hAnsi="Times New Roman" w:cs="Times New Roman"/>
          <w:sz w:val="28"/>
          <w:szCs w:val="28"/>
        </w:rPr>
        <w:t>5-2019</w:t>
      </w:r>
      <w:r w:rsidR="003E2318" w:rsidRPr="00000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006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00641">
        <w:rPr>
          <w:rFonts w:ascii="Times New Roman" w:eastAsia="Times New Roman" w:hAnsi="Times New Roman" w:cs="Times New Roman"/>
          <w:sz w:val="28"/>
          <w:szCs w:val="28"/>
        </w:rPr>
        <w:t>.  выполняются в плановом режиме</w:t>
      </w:r>
      <w:r w:rsidR="00D646A9" w:rsidRPr="00000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6A9" w:rsidRPr="00000641" w:rsidRDefault="00D646A9" w:rsidP="00000641">
      <w:pPr>
        <w:spacing w:after="0" w:line="276" w:lineRule="auto"/>
        <w:ind w:firstLine="220"/>
        <w:rPr>
          <w:rFonts w:ascii="Times New Roman" w:eastAsia="Times New Roman" w:hAnsi="Times New Roman" w:cs="Times New Roman"/>
          <w:sz w:val="28"/>
          <w:szCs w:val="28"/>
        </w:rPr>
      </w:pPr>
    </w:p>
    <w:p w:rsidR="00D646A9" w:rsidRDefault="00D646A9" w:rsidP="00000641">
      <w:pPr>
        <w:spacing w:after="0" w:line="276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41">
        <w:rPr>
          <w:rFonts w:ascii="Times New Roman" w:eastAsia="Times New Roman" w:hAnsi="Times New Roman" w:cs="Times New Roman"/>
          <w:sz w:val="28"/>
          <w:szCs w:val="28"/>
        </w:rPr>
        <w:t>Аналитическое обоснование Программы развития модерниза</w:t>
      </w:r>
      <w:r w:rsidR="00B30910" w:rsidRPr="00000641">
        <w:rPr>
          <w:rFonts w:ascii="Times New Roman" w:eastAsia="Times New Roman" w:hAnsi="Times New Roman" w:cs="Times New Roman"/>
          <w:sz w:val="28"/>
          <w:szCs w:val="28"/>
        </w:rPr>
        <w:t>ции основывается на результатах анализа</w:t>
      </w:r>
      <w:r w:rsidR="00664B0E" w:rsidRPr="00000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641">
        <w:rPr>
          <w:rFonts w:ascii="Times New Roman" w:eastAsia="Times New Roman" w:hAnsi="Times New Roman" w:cs="Times New Roman"/>
          <w:sz w:val="28"/>
          <w:szCs w:val="28"/>
        </w:rPr>
        <w:t>деятельности колледжа за последние три года.</w:t>
      </w:r>
      <w:r w:rsidR="00664B0E" w:rsidRPr="00000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641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в таблице:</w:t>
      </w:r>
    </w:p>
    <w:p w:rsidR="00000641" w:rsidRDefault="00000641" w:rsidP="00000641">
      <w:pPr>
        <w:spacing w:after="0" w:line="276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808"/>
        <w:gridCol w:w="7110"/>
      </w:tblGrid>
      <w:tr w:rsidR="00000641" w:rsidTr="000700E8">
        <w:tc>
          <w:tcPr>
            <w:tcW w:w="2808" w:type="dxa"/>
          </w:tcPr>
          <w:p w:rsidR="00000641" w:rsidRPr="00C832A7" w:rsidRDefault="00000641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 колледжа</w:t>
            </w:r>
          </w:p>
        </w:tc>
        <w:tc>
          <w:tcPr>
            <w:tcW w:w="7110" w:type="dxa"/>
          </w:tcPr>
          <w:p w:rsidR="00000641" w:rsidRPr="00C832A7" w:rsidRDefault="00000641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мероприятия и потенциал</w:t>
            </w:r>
          </w:p>
          <w:p w:rsidR="00000641" w:rsidRPr="00C832A7" w:rsidRDefault="00000641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641" w:rsidTr="000700E8">
        <w:tc>
          <w:tcPr>
            <w:tcW w:w="2808" w:type="dxa"/>
          </w:tcPr>
          <w:p w:rsidR="00000641" w:rsidRDefault="00C832A7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6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2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образования</w:t>
            </w:r>
          </w:p>
        </w:tc>
        <w:tc>
          <w:tcPr>
            <w:tcW w:w="7110" w:type="dxa"/>
          </w:tcPr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Приведены в  соответствие  с  ФГОС  СПО,  профессиональными стандартами, элементами стандартов WSR учебные планы, рабочие программы и профессиональные модули.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50% реализуемых программ относятся к приоритетным для экономического развития региона.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Получена лицензия и реализуется актуальная и востребованная профессия  из  списка  ТОП-50  15.01.05 Сварщик (ручной и частично механизированной сварки (наплавки); </w:t>
            </w:r>
          </w:p>
          <w:p w:rsidR="00000641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Колледж является площадкой для проведения регионального этапа Всероссийской олимпиады по специальности Ветеринария, организатором </w:t>
            </w: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регионального этапа чемпионата World Skills по компетенции «Ветеринария».</w:t>
            </w:r>
          </w:p>
        </w:tc>
      </w:tr>
      <w:tr w:rsidR="00000641" w:rsidTr="000700E8">
        <w:tc>
          <w:tcPr>
            <w:tcW w:w="2808" w:type="dxa"/>
          </w:tcPr>
          <w:p w:rsidR="00000641" w:rsidRDefault="00C832A7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кадрового потенциала</w:t>
            </w:r>
          </w:p>
        </w:tc>
        <w:tc>
          <w:tcPr>
            <w:tcW w:w="7110" w:type="dxa"/>
          </w:tcPr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 специалистов в Колледже осуществляют высококвалифицированные преподаватели и мастера производственного обучения. Штатная численность работников - 89 чел., в том числе педагогических работников - 44 чел., из них: преподавателей - 28 чел., мастеров производственного обучения - 7 чел. Педагогические работники Колледжа имеют государственные и отраслевые награды: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«Почетный работник начального профессионального образования Российской Федерации» - 2 чел. (Морозов И.А., Бессонова Л.Е.);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«Почетный работник среднего профессионального образования Российской Федерации» - 8 чел. (Харечкина Л.И., Гавриленко Л.П., Тимофеева А.В, Краснова Н.А., Бурдюг А.Н., Никифорова Н.С., Скобелина Г.Н., Чайкина Г.Д.).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педагогических работников, которым по результатам аттестации присвоена квалификационная категория, составляет - 20 человек, из них высшую квалификационную категорию имеют - 15 человек, первую - 5 чел.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К ведению образовательного процесса по основным профессиональным образовательным программам среднего профессионального образования привлечено педагогов с высшим образованием - 23 человека, со средним профессиональным образованием - 5 человек.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Численность штатных сотрудников от общего числа работников в 2017-2018 учебном году - 89 человек, что составляет 96%, рост по сравнению с 2016-2017 годом 86 человека – 93%.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возраст педагогов 51 год.  Плановая  деятельность  по проведению  аттестации  и повышению квалификации педагогических работников позволила увеличить  процент  педагогов,  получивших  первую  и  высшую категории  на  5% . 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учетом  стандартов  WSR  совместно  с  Академией  WSR подготовлен  1  мастер  производственного  обучения.  Для проведения демонстрационного экзамена по стандартам WSR в рамках ГИА по основным </w:t>
            </w: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образовательным программам СПО в 2018 году из сотрудников колледжа подготовлены 2 человека.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Откорректировано   Положение   о   стимулировании  педагогических  работников  для ежемесячного материального стимулирования работников.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 отчетный период преподаватели и мастера производственного обучения  принимали  активное  участие  в  Международных,  Всероссийских  и  межрегиональных  дистанционных  и  очных олимпиадах, конкурсах, конференциях. Число участников педагогов составило 8 человек, из них лауреаты и дипломанты 2 и 3 степеней – 2 человека, что выше предыдущих показателей на 8%.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70% работников колледжа прошли курсы повышения квалификации и профессиональной переподготовки.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преподаватель является экспертом чемпионата Ворлдскиллс и ботал экспертом на отборочном и всероссийском чемпионате Ворлдскиллс. </w:t>
            </w:r>
          </w:p>
          <w:p w:rsidR="00000641" w:rsidRDefault="00000641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641" w:rsidTr="000700E8">
        <w:tc>
          <w:tcPr>
            <w:tcW w:w="2808" w:type="dxa"/>
          </w:tcPr>
          <w:p w:rsidR="00000641" w:rsidRDefault="009B00DF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материально-технической базы</w:t>
            </w:r>
          </w:p>
          <w:p w:rsidR="009B00DF" w:rsidRDefault="009B00DF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</w:tcPr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Подготовлены и оснащены современным учебным оборудованием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по Техническому обслуживанию и ремонту, учебная клиника по ветеринарии.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Закуплено оборудование: овоскоп, хирургический стол, анализатор мочи, анализатор крови, тренажер внутривенных инъекций, электронный микроскоп, стол для осмотра животных на общую сумму 180 тыс. руб.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кружка робототехника и 3D моделирование на сумму 260,4 тыс.руб.;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инфраструктурному листу чемпионата по компетенции</w:t>
            </w:r>
          </w:p>
          <w:p w:rsidR="00C832A7" w:rsidRPr="00C832A7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Ветеринария для орга</w:t>
            </w:r>
            <w:r w:rsid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низации конкурсных площадок WSR </w:t>
            </w: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 комплектующие на сумму 80 тыс.</w:t>
            </w:r>
            <w:r w:rsid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руб;</w:t>
            </w:r>
          </w:p>
          <w:p w:rsidR="00000641" w:rsidRDefault="00C832A7" w:rsidP="00C83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учебных кабинетов коллед</w:t>
            </w:r>
            <w:r w:rsid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 по приоритетным направлениям </w:t>
            </w: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ТОП-50 приобретена сварочные аппараты, кабины для сварочных работ на сумму 32,7 тыс.</w:t>
            </w:r>
            <w:r w:rsid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32A7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  <w:p w:rsidR="009B00DF" w:rsidRP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Отремонтированы 10 кабинетов площадь 350 м.кв.</w:t>
            </w:r>
          </w:p>
          <w:p w:rsidR="009B00DF" w:rsidRP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Отремонтированы и введены в эксплуатацию 18 комнат общежития (комнаты находились в аварийном состоянии, не использовались)</w:t>
            </w:r>
          </w:p>
          <w:p w:rsidR="009B00DF" w:rsidRP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Отремонтированы и введены в эксплуатацию 850 м.кв. до этого находились в аварийном состоянии и не использовались в образовательной деятельности (8 учебных кабинетов, 5 кабинетов преподавателей)</w:t>
            </w:r>
          </w:p>
          <w:p w:rsid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располагает благоустро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енным общежитием с комнатами на </w:t>
            </w: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3-4 человека, оборудованы необ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ходимой мебелью. Штат общежития </w:t>
            </w: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 укомплектован.</w:t>
            </w:r>
          </w:p>
        </w:tc>
      </w:tr>
      <w:tr w:rsidR="00000641" w:rsidTr="000700E8">
        <w:tc>
          <w:tcPr>
            <w:tcW w:w="2808" w:type="dxa"/>
          </w:tcPr>
          <w:p w:rsidR="00000641" w:rsidRDefault="009B00DF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социального партнерства</w:t>
            </w:r>
          </w:p>
        </w:tc>
        <w:tc>
          <w:tcPr>
            <w:tcW w:w="7110" w:type="dxa"/>
          </w:tcPr>
          <w:p w:rsidR="009B00DF" w:rsidRP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Отлажена система работы со </w:t>
            </w: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стратегическими партнерами</w:t>
            </w:r>
          </w:p>
          <w:p w:rsid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(работодателями) от оформления заявок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подготовку кадров до </w:t>
            </w: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выпуска и трудоустройства. </w:t>
            </w:r>
          </w:p>
          <w:p w:rsidR="009B00DF" w:rsidRP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Выросло число студентов 32%.</w:t>
            </w:r>
          </w:p>
          <w:p w:rsidR="009B00DF" w:rsidRPr="009B00DF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Заключены долгосрочные договоры на подготовку кадров с </w:t>
            </w:r>
            <w:r w:rsid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работодателями города и района,</w:t>
            </w: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 проведение   производственного   обучения   и производственной практики на базах РЖД, профильных предприятиях.</w:t>
            </w:r>
          </w:p>
          <w:p w:rsidR="00000641" w:rsidRDefault="009B00DF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D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Организована учебно-производственная площадка для специальностей отрасли сельского хозяйства</w:t>
            </w:r>
            <w:r w:rsid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00E8" w:rsidRDefault="000700E8" w:rsidP="009B00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Налажено взаимодействие с образовательными организациями СПО Тверской области</w:t>
            </w:r>
          </w:p>
        </w:tc>
      </w:tr>
      <w:tr w:rsidR="00000641" w:rsidTr="000700E8">
        <w:tc>
          <w:tcPr>
            <w:tcW w:w="2808" w:type="dxa"/>
          </w:tcPr>
          <w:p w:rsidR="00000641" w:rsidRDefault="000700E8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профориентационной деятельности</w:t>
            </w:r>
          </w:p>
        </w:tc>
        <w:tc>
          <w:tcPr>
            <w:tcW w:w="7110" w:type="dxa"/>
          </w:tcPr>
          <w:p w:rsidR="000700E8" w:rsidRP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Разработана программа профоринтационных мероприятий принятая за основу в Тверской области. </w:t>
            </w:r>
          </w:p>
          <w:p w:rsidR="000700E8" w:rsidRP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профориентационной работы в школах города и района, позволило увеличить приток абитуриентов на 15% по сравнению с 2017 годом. Участие в «Городе мастеров», размещение рекламы о профессиях в СМИ и Интернете повышают доступность к информации по привлекательности  программ  СПО.  Проведены  Дни  открытых дверей,   Ярмарки   профессий   совместно   с   привлечением работодателей.</w:t>
            </w:r>
          </w:p>
          <w:p w:rsidR="000700E8" w:rsidRP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Выполняются контрольные цифры приема в колледже 2016, 2017 на 100%, 2018 году  на 95%. </w:t>
            </w:r>
          </w:p>
          <w:p w:rsidR="000700E8" w:rsidRP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 заказ по потребности рынка труда в рабочих кадрах в</w:t>
            </w:r>
          </w:p>
          <w:p w:rsidR="000700E8" w:rsidRP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рамках взаимодействия с Центром занятости. </w:t>
            </w:r>
          </w:p>
          <w:p w:rsidR="000700E8" w:rsidRP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региональные конкурсы творческой, профессиональной направленности  в 2018 году приняли участие 1700 человек.</w:t>
            </w:r>
          </w:p>
          <w:p w:rsidR="00000641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«Летние школы» 2016-2018 годы 160 человек.</w:t>
            </w:r>
          </w:p>
        </w:tc>
      </w:tr>
      <w:tr w:rsidR="00000641" w:rsidTr="000700E8">
        <w:tc>
          <w:tcPr>
            <w:tcW w:w="2808" w:type="dxa"/>
          </w:tcPr>
          <w:p w:rsidR="00000641" w:rsidRDefault="000700E8" w:rsidP="00000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финансово-хозяйственной деятельности</w:t>
            </w:r>
          </w:p>
        </w:tc>
        <w:tc>
          <w:tcPr>
            <w:tcW w:w="7110" w:type="dxa"/>
          </w:tcPr>
          <w:p w:rsidR="000700E8" w:rsidRDefault="000700E8" w:rsidP="000700E8">
            <w:pPr>
              <w:spacing w:line="276" w:lineRule="auto"/>
              <w:jc w:val="both"/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деятельности  колледжа 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уществляется  за  счет </w:t>
            </w: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регионального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и средств от приносящей доход </w:t>
            </w: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 и  прочих 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ств,  относящихся  к  средствам </w:t>
            </w: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внебюджетного финансирования.</w:t>
            </w:r>
            <w:r>
              <w:t xml:space="preserve"> </w:t>
            </w:r>
          </w:p>
          <w:p w:rsidR="000700E8" w:rsidRDefault="000700E8" w:rsidP="000700E8">
            <w:pPr>
              <w:spacing w:line="276" w:lineRule="auto"/>
              <w:jc w:val="both"/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Дополнительным источником финансирования являются внебюджетные средства, которые колледж получает за счет доходов от платных образовательных услуг, платы за проживание в общежитии и др. Средства направлены на обеспечение жизнедеятельности колледжа, на содержание учебных площадей и на организацию учебного процесса. Получение средств от приносящей доход деятельности, предусмотрено Уставом колледжа. В 2017 г. из внебюджетных источников поступление денежных средств в сумме 2300,00 тыс. руб. В 2018 г. 2500,00 тыс. руб. Привлечение и эффективное использование внебюджетных средств на развитие колледжа составило 22% от объема внебюджетных средств.</w:t>
            </w:r>
            <w:r>
              <w:t xml:space="preserve"> </w:t>
            </w:r>
          </w:p>
          <w:p w:rsidR="00000641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0E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Заключены договоры с предприятиями и организациями на подготовку кадров, с физическими лицами на получение профессионального образования с полным возмещением затрат на обучение.</w:t>
            </w:r>
          </w:p>
          <w:p w:rsid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Оптимизированы расходы на содержание имущественного комплекса:</w:t>
            </w:r>
          </w:p>
          <w:p w:rsid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переданы не используемые земельные участки и часть зданий;</w:t>
            </w:r>
          </w:p>
          <w:p w:rsid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ведется работа по списанию объектов недвижимого и движимого имущества;</w:t>
            </w:r>
          </w:p>
          <w:p w:rsidR="000700E8" w:rsidRDefault="000700E8" w:rsidP="00070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отключены от систем жизнеобеспечения не используемые объекты. Данная работа позволила сэкономить 14 млн. рублей</w:t>
            </w:r>
          </w:p>
        </w:tc>
      </w:tr>
    </w:tbl>
    <w:p w:rsidR="00000641" w:rsidRDefault="00000641" w:rsidP="00000641">
      <w:pPr>
        <w:spacing w:after="0" w:line="276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t>Таким образом, исходя из анализа деятельности колледжа, можно сделать вывод, что в последние годы наблюдаются положительные тенденции развития колледжа и можно определить конкурентные преимущества на рынке образовательных услуг и рынке труда:</w:t>
      </w: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t>•</w:t>
      </w:r>
      <w:r w:rsidRPr="000700E8">
        <w:rPr>
          <w:rFonts w:ascii="Times New Roman" w:hAnsi="Times New Roman" w:cs="Times New Roman"/>
          <w:sz w:val="28"/>
          <w:szCs w:val="28"/>
        </w:rPr>
        <w:tab/>
        <w:t>достаточно высокий коэффициент востребованности образовательных услуг (выполнение контрольных цифр приема, заявки предприятий работодателей на подготовку кадров);</w:t>
      </w: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700E8">
        <w:rPr>
          <w:rFonts w:ascii="Times New Roman" w:hAnsi="Times New Roman" w:cs="Times New Roman"/>
          <w:sz w:val="28"/>
          <w:szCs w:val="28"/>
        </w:rPr>
        <w:tab/>
        <w:t>удовлетворение части региональных потребителей образовательных услуг (реализация новых программ подготовки специалистов среднего звена, открытие новых программ среднего профессионального образования из списка ТОП-50);</w:t>
      </w: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t>•</w:t>
      </w:r>
      <w:r w:rsidRPr="000700E8">
        <w:rPr>
          <w:rFonts w:ascii="Times New Roman" w:hAnsi="Times New Roman" w:cs="Times New Roman"/>
          <w:sz w:val="28"/>
          <w:szCs w:val="28"/>
        </w:rPr>
        <w:tab/>
        <w:t>наличие собственных ресурсов для теоретической подготовки и производственных ресурсов для отработки практических навыков по профессиям и специальностям;</w:t>
      </w: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t>•</w:t>
      </w:r>
      <w:r w:rsidRPr="000700E8">
        <w:rPr>
          <w:rFonts w:ascii="Times New Roman" w:hAnsi="Times New Roman" w:cs="Times New Roman"/>
          <w:sz w:val="28"/>
          <w:szCs w:val="28"/>
        </w:rPr>
        <w:tab/>
        <w:t>состояние учебно-методического и информационного обеспечения учебного процесса колледжа оценивает</w:t>
      </w:r>
      <w:r w:rsidR="003F0C5C">
        <w:rPr>
          <w:rFonts w:ascii="Times New Roman" w:hAnsi="Times New Roman" w:cs="Times New Roman"/>
          <w:sz w:val="28"/>
          <w:szCs w:val="28"/>
        </w:rPr>
        <w:t>ся как удовлетворительное</w:t>
      </w:r>
      <w:r w:rsidRPr="000700E8">
        <w:rPr>
          <w:rFonts w:ascii="Times New Roman" w:hAnsi="Times New Roman" w:cs="Times New Roman"/>
          <w:sz w:val="28"/>
          <w:szCs w:val="28"/>
        </w:rPr>
        <w:t xml:space="preserve"> для ведения образовательной деятельности по заявленным уровням подготовки, а по содержанию – как позволяющее реализовать в полном объеме профессиональные образовательные программы;</w:t>
      </w: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t>•</w:t>
      </w:r>
      <w:r w:rsidRPr="000700E8">
        <w:rPr>
          <w:rFonts w:ascii="Times New Roman" w:hAnsi="Times New Roman" w:cs="Times New Roman"/>
          <w:sz w:val="28"/>
          <w:szCs w:val="28"/>
        </w:rPr>
        <w:tab/>
        <w:t>показатель доходов колледжа от внебюджетной деятельности (более 2700,00 тыс. руб. ежегодно);</w:t>
      </w: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0E8" w:rsidRPr="000700E8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t>•</w:t>
      </w:r>
      <w:r w:rsidRPr="000700E8">
        <w:rPr>
          <w:rFonts w:ascii="Times New Roman" w:hAnsi="Times New Roman" w:cs="Times New Roman"/>
          <w:sz w:val="28"/>
          <w:szCs w:val="28"/>
        </w:rPr>
        <w:tab/>
        <w:t>эффективность отношений с социальными партнерами, способствующих повышению привлекательности программ СПО (высокий показатель трудоустройства выпускников, наличие договоров на предоставление баз практик).</w:t>
      </w:r>
    </w:p>
    <w:p w:rsidR="003F0C5C" w:rsidRDefault="003F0C5C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A9" w:rsidRDefault="000700E8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8">
        <w:rPr>
          <w:rFonts w:ascii="Times New Roman" w:hAnsi="Times New Roman" w:cs="Times New Roman"/>
          <w:sz w:val="28"/>
          <w:szCs w:val="28"/>
        </w:rPr>
        <w:t>Исходным процессом при разработке Программы, основой для определения ее целей и задач, является анализ внешней и внутренней среды. Целью анализа служит выявление угроз и возможностей внешней среды, а также сильных и слабых сторон организации (SWOT-анализ). Факторы внешней и внутренней среды оказывают влияние на способность профессиональной образовательной организации продвигаться к достижению своих целей.</w:t>
      </w: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Default="003F0C5C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867"/>
      </w:tblGrid>
      <w:tr w:rsidR="003F0C5C" w:rsidRPr="000120C1" w:rsidTr="005F593B">
        <w:trPr>
          <w:trHeight w:val="30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0C5C" w:rsidRPr="000120C1" w:rsidRDefault="003F0C5C" w:rsidP="005F593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 xml:space="preserve">Сильные стороны </w:t>
            </w:r>
            <w:r w:rsidRPr="000120C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(S)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0C5C" w:rsidRPr="000120C1" w:rsidRDefault="003F0C5C" w:rsidP="005F593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 xml:space="preserve">Слабые стороны </w:t>
            </w:r>
            <w:r w:rsidRPr="000120C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(W)</w:t>
            </w:r>
          </w:p>
        </w:tc>
      </w:tr>
      <w:tr w:rsidR="003F0C5C" w:rsidRPr="000120C1" w:rsidTr="005F593B">
        <w:trPr>
          <w:trHeight w:val="41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F0C5C" w:rsidRPr="000120C1" w:rsidRDefault="003F0C5C" w:rsidP="005F593B">
            <w:pPr>
              <w:widowControl w:val="0"/>
              <w:spacing w:after="0" w:line="269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1. Имеющийся потенциал Колледжа позволяет решать задачи по созданию системы непрерывного профессионального образования и формированию конкурентной, социально и профессионально мобильной личности.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17"/>
              </w:numPr>
              <w:tabs>
                <w:tab w:val="left" w:pos="784"/>
              </w:tabs>
              <w:spacing w:after="0" w:line="269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Наличие статуса государственного образовательного учреждения</w:t>
            </w:r>
          </w:p>
          <w:p w:rsidR="003F0C5C" w:rsidRPr="00825B8A" w:rsidRDefault="003F0C5C" w:rsidP="005F593B">
            <w:pPr>
              <w:widowControl w:val="0"/>
              <w:numPr>
                <w:ilvl w:val="0"/>
                <w:numId w:val="17"/>
              </w:numPr>
              <w:tabs>
                <w:tab w:val="left" w:pos="710"/>
              </w:tabs>
              <w:spacing w:after="0" w:line="269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Сложившийся имидж и традиции.</w:t>
            </w:r>
          </w:p>
          <w:p w:rsidR="003F0C5C" w:rsidRPr="00825B8A" w:rsidRDefault="003F0C5C" w:rsidP="005F593B">
            <w:pPr>
              <w:widowControl w:val="0"/>
              <w:numPr>
                <w:ilvl w:val="0"/>
                <w:numId w:val="17"/>
              </w:numPr>
              <w:tabs>
                <w:tab w:val="left" w:pos="710"/>
              </w:tabs>
              <w:spacing w:after="0" w:line="269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Площадка для проведения профессиональных конкурсов и чемпионатов.</w:t>
            </w:r>
          </w:p>
          <w:p w:rsidR="003F0C5C" w:rsidRPr="00825B8A" w:rsidRDefault="003F0C5C" w:rsidP="005F593B">
            <w:pPr>
              <w:widowControl w:val="0"/>
              <w:numPr>
                <w:ilvl w:val="0"/>
                <w:numId w:val="17"/>
              </w:numPr>
              <w:tabs>
                <w:tab w:val="left" w:pos="710"/>
              </w:tabs>
              <w:spacing w:after="0" w:line="269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 и мастера производственного обучения  обучены по стандартам Ворлдскиллс.</w:t>
            </w:r>
          </w:p>
          <w:p w:rsidR="003F0C5C" w:rsidRPr="00825B8A" w:rsidRDefault="003F0C5C" w:rsidP="005F593B">
            <w:pPr>
              <w:widowControl w:val="0"/>
              <w:numPr>
                <w:ilvl w:val="0"/>
                <w:numId w:val="17"/>
              </w:numPr>
              <w:tabs>
                <w:tab w:val="left" w:pos="710"/>
              </w:tabs>
              <w:spacing w:after="0" w:line="269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Транспортная доступность.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17"/>
              </w:numPr>
              <w:tabs>
                <w:tab w:val="left" w:pos="710"/>
              </w:tabs>
              <w:spacing w:after="0" w:line="269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Уникальный набор профессий и специальностей (реализуются только в Бологовском колледже либо мало представлены в иных образовательных организациях)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5C" w:rsidRPr="000120C1" w:rsidRDefault="003F0C5C" w:rsidP="005F593B">
            <w:pPr>
              <w:widowControl w:val="0"/>
              <w:numPr>
                <w:ilvl w:val="0"/>
                <w:numId w:val="18"/>
              </w:numPr>
              <w:tabs>
                <w:tab w:val="left" w:pos="970"/>
              </w:tabs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Недостаточная ориентированность Колледжа на удовлетворение индивидуальных заказов потребителей (дополнительные образовательные услуги).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18"/>
              </w:numPr>
              <w:tabs>
                <w:tab w:val="left" w:pos="922"/>
              </w:tabs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Уровень организации социального партнерства на сегодняшний день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пределами района </w:t>
            </w:r>
            <w:r w:rsidRPr="000120C1">
              <w:rPr>
                <w:rFonts w:ascii="Times New Roman" w:eastAsia="Times New Roman" w:hAnsi="Times New Roman" w:cs="Times New Roman"/>
                <w:color w:val="000000"/>
              </w:rPr>
              <w:t xml:space="preserve"> достаточно низкий и односторонний.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18"/>
              </w:numPr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Устаревшая материально-техническая база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19"/>
              </w:numPr>
              <w:tabs>
                <w:tab w:val="left" w:pos="675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Старение педагогических кадров.</w:t>
            </w:r>
          </w:p>
          <w:p w:rsidR="003F0C5C" w:rsidRPr="00825B8A" w:rsidRDefault="003F0C5C" w:rsidP="005F593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Недостаточное использование новых педагогических, информационных и коммуникационных технологий в образовательном процессе.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8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дефицит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подготовленных по стандартам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3F0C5C" w:rsidRPr="000120C1" w:rsidTr="005F593B">
        <w:trPr>
          <w:trHeight w:val="29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0C5C" w:rsidRPr="000120C1" w:rsidRDefault="003F0C5C" w:rsidP="005F593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Возможности </w:t>
            </w:r>
            <w:r w:rsidRPr="000120C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(O)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0C5C" w:rsidRPr="000120C1" w:rsidRDefault="003F0C5C" w:rsidP="005F593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 xml:space="preserve">Угрозы </w:t>
            </w:r>
            <w:r w:rsidRPr="000120C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(T)</w:t>
            </w:r>
          </w:p>
        </w:tc>
      </w:tr>
      <w:tr w:rsidR="003F0C5C" w:rsidRPr="000120C1" w:rsidTr="005F593B">
        <w:trPr>
          <w:trHeight w:val="397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0C5C" w:rsidRPr="000120C1" w:rsidRDefault="003F0C5C" w:rsidP="005F593B">
            <w:pPr>
              <w:widowControl w:val="0"/>
              <w:numPr>
                <w:ilvl w:val="0"/>
                <w:numId w:val="20"/>
              </w:numPr>
              <w:tabs>
                <w:tab w:val="left" w:pos="778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Уникальность профессий и специальностей на образовательном рынке.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20"/>
              </w:numPr>
              <w:tabs>
                <w:tab w:val="left" w:pos="845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Создание системы целевой подготовки и переподготовки кадров для отраслей экономики.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Широкий спектр образовательных программ и программ дополнительного образования.</w:t>
            </w:r>
          </w:p>
          <w:p w:rsidR="003F0C5C" w:rsidRPr="00D646A9" w:rsidRDefault="003F0C5C" w:rsidP="005F593B">
            <w:pPr>
              <w:widowControl w:val="0"/>
              <w:numPr>
                <w:ilvl w:val="0"/>
                <w:numId w:val="20"/>
              </w:numPr>
              <w:tabs>
                <w:tab w:val="left" w:pos="922"/>
              </w:tabs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Возможность гибко реагировать на социально-экономические изменения и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F0C5C" w:rsidRPr="00D646A9" w:rsidRDefault="003F0C5C" w:rsidP="005F593B">
            <w:pPr>
              <w:widowControl w:val="0"/>
              <w:numPr>
                <w:ilvl w:val="0"/>
                <w:numId w:val="20"/>
              </w:numPr>
              <w:tabs>
                <w:tab w:val="left" w:pos="922"/>
              </w:tabs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на базе колледжа СЦК, ЦОПП 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20"/>
              </w:numPr>
              <w:tabs>
                <w:tab w:val="left" w:pos="922"/>
              </w:tabs>
              <w:spacing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центрами проведения демонстрационного экзамена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5C" w:rsidRPr="000120C1" w:rsidRDefault="003F0C5C" w:rsidP="005F593B">
            <w:pPr>
              <w:widowControl w:val="0"/>
              <w:numPr>
                <w:ilvl w:val="0"/>
                <w:numId w:val="21"/>
              </w:numPr>
              <w:tabs>
                <w:tab w:val="left" w:pos="768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Неблагополучная демографическая ситуация и снижение контингента студентов.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21"/>
              </w:numPr>
              <w:tabs>
                <w:tab w:val="left" w:pos="1109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Недостаточное финансирование Колледжа и как следствие снижение конкурентоспособности и качества предоставляемых услуг.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21"/>
              </w:numPr>
              <w:tabs>
                <w:tab w:val="left" w:pos="792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Снижение платежеспособности потребителей образовательных услуг.</w:t>
            </w:r>
          </w:p>
          <w:p w:rsidR="003F0C5C" w:rsidRPr="000120C1" w:rsidRDefault="003F0C5C" w:rsidP="005F593B">
            <w:pPr>
              <w:widowControl w:val="0"/>
              <w:numPr>
                <w:ilvl w:val="0"/>
                <w:numId w:val="21"/>
              </w:numPr>
              <w:tabs>
                <w:tab w:val="left" w:pos="797"/>
              </w:tabs>
              <w:spacing w:after="0" w:line="274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C1">
              <w:rPr>
                <w:rFonts w:ascii="Times New Roman" w:eastAsia="Times New Roman" w:hAnsi="Times New Roman" w:cs="Times New Roman"/>
                <w:color w:val="000000"/>
              </w:rPr>
              <w:t>Спрос населения на рынке образовательных услуг диктуется не реальной потребностью в знаниях и квалификациях в отраслях экономики, а соображениями престижа профессий, специальностей и образовательных организаций.</w:t>
            </w:r>
          </w:p>
        </w:tc>
      </w:tr>
    </w:tbl>
    <w:p w:rsidR="003F0C5C" w:rsidRDefault="003F0C5C" w:rsidP="00070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На основе SWOT-анализа можно сделать вывод, что Колледж, в целом, удовлетворяет запросам потребителей, но вместе с тем, выявлен ряд проблем: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Pr="003F0C5C">
        <w:rPr>
          <w:rFonts w:ascii="Times New Roman" w:hAnsi="Times New Roman" w:cs="Times New Roman"/>
          <w:sz w:val="28"/>
          <w:szCs w:val="28"/>
        </w:rPr>
        <w:tab/>
        <w:t>отставание качества подготовки кадров от требований современного производства;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Pr="003F0C5C">
        <w:rPr>
          <w:rFonts w:ascii="Times New Roman" w:hAnsi="Times New Roman" w:cs="Times New Roman"/>
          <w:sz w:val="28"/>
          <w:szCs w:val="28"/>
        </w:rPr>
        <w:tab/>
        <w:t>низкий охват персонала предприятий и организаций обучением по программам профессиональной подготовки, переподготовки и повышения квалификации по направлению деятельности колледжа;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Pr="003F0C5C">
        <w:rPr>
          <w:rFonts w:ascii="Times New Roman" w:hAnsi="Times New Roman" w:cs="Times New Roman"/>
          <w:sz w:val="28"/>
          <w:szCs w:val="28"/>
        </w:rPr>
        <w:tab/>
        <w:t>недостаточно квалифицированных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подготовленных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3F0C5C">
        <w:rPr>
          <w:rFonts w:ascii="Times New Roman" w:hAnsi="Times New Roman" w:cs="Times New Roman"/>
          <w:sz w:val="28"/>
          <w:szCs w:val="28"/>
        </w:rPr>
        <w:t>, способных работать в условиях постоянного обновления своих профессиональных компетенций по стандартам Ворлдскилсс;</w:t>
      </w:r>
    </w:p>
    <w:p w:rsid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Pr="003F0C5C">
        <w:rPr>
          <w:rFonts w:ascii="Times New Roman" w:hAnsi="Times New Roman" w:cs="Times New Roman"/>
          <w:sz w:val="28"/>
          <w:szCs w:val="28"/>
        </w:rPr>
        <w:tab/>
        <w:t>отставание учебно-производственной базы, учебно-методического и информационно-технического обеспечения колледжа от современных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достаточное количество образовательных программ из ТОП 50</w:t>
      </w:r>
      <w:r w:rsidRPr="003F0C5C">
        <w:rPr>
          <w:rFonts w:ascii="Times New Roman" w:hAnsi="Times New Roman" w:cs="Times New Roman"/>
          <w:sz w:val="28"/>
          <w:szCs w:val="28"/>
        </w:rPr>
        <w:t>.</w:t>
      </w:r>
    </w:p>
    <w:p w:rsid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</w:t>
      </w:r>
      <w:r>
        <w:rPr>
          <w:rFonts w:ascii="Times New Roman" w:hAnsi="Times New Roman" w:cs="Times New Roman"/>
          <w:sz w:val="28"/>
          <w:szCs w:val="28"/>
        </w:rPr>
        <w:t xml:space="preserve">с учетом проблем и </w:t>
      </w:r>
      <w:r w:rsidRPr="003F0C5C">
        <w:rPr>
          <w:rFonts w:ascii="Times New Roman" w:hAnsi="Times New Roman" w:cs="Times New Roman"/>
          <w:sz w:val="28"/>
          <w:szCs w:val="28"/>
        </w:rPr>
        <w:t>для сохранения вышеперечисленных преимуществ и выполнения федеральных, региональных программ в области развития образования и образовательной организации, колледжу необходимо реализовать спектр новых важных задач, разрешение которых целесообразно с применением кластерного подхода. Анализ стратегических и нормативных документов показывает, что изменения в социально-экономической жизни общества в требованиях к качеству профессионального образования обусловили новые подходы развития как системы СПО, так и колледжа, в частности.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На основе анализа внешней среды можно сделать вывод, что колледж в целом удовлетворяет запросам потребителей, но с вступлением в силу новых документов в области образования, в условиях Стратегии кадрового обеспечения промышленного роста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Майских указов, озвученных Президентом РФ В.В. Путиным, необходима реализация приоритетных направлений профессионального образования.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Реализация выполненных мероприятий создали колледжу необходимые условия для подготовки к разработке следующей программы развития на 2018-2024 год, которая призвана осуществлять следующие этапы модернизации колледжа с учетом р</w:t>
      </w:r>
      <w:r>
        <w:rPr>
          <w:rFonts w:ascii="Times New Roman" w:hAnsi="Times New Roman" w:cs="Times New Roman"/>
          <w:sz w:val="28"/>
          <w:szCs w:val="28"/>
        </w:rPr>
        <w:t>азвития региональной экономики,</w:t>
      </w:r>
      <w:r w:rsidRPr="003F0C5C">
        <w:rPr>
          <w:rFonts w:ascii="Times New Roman" w:hAnsi="Times New Roman" w:cs="Times New Roman"/>
          <w:sz w:val="28"/>
          <w:szCs w:val="28"/>
        </w:rPr>
        <w:t xml:space="preserve"> отраслей промышленности и железнодорожного транспорта.</w:t>
      </w:r>
    </w:p>
    <w:p w:rsid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E5" w:rsidRDefault="008D20E5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61D" w:rsidRDefault="003C461D" w:rsidP="003C4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3F0C5C" w:rsidRPr="008D20E5" w:rsidRDefault="003C461D" w:rsidP="003C4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91F33" w:rsidRPr="008D20E5">
        <w:rPr>
          <w:rFonts w:ascii="Times New Roman" w:hAnsi="Times New Roman" w:cs="Times New Roman"/>
          <w:b/>
          <w:sz w:val="28"/>
          <w:szCs w:val="28"/>
        </w:rPr>
        <w:t xml:space="preserve"> Концептуальные положения развития и модернизации колледжа.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Развитие кластерной политики открывает перспективы в решении социальных задач, в частности, качества подготовки, закрепления выпускников в регионе, занятости населения. Наиболее существенными факторами, влияющими на перспективы развития професси</w:t>
      </w:r>
      <w:r w:rsidR="00591F33">
        <w:rPr>
          <w:rFonts w:ascii="Times New Roman" w:hAnsi="Times New Roman" w:cs="Times New Roman"/>
          <w:sz w:val="28"/>
          <w:szCs w:val="28"/>
        </w:rPr>
        <w:t>онального образования являются:</w:t>
      </w:r>
    </w:p>
    <w:p w:rsidR="00591F33" w:rsidRPr="003F0C5C" w:rsidRDefault="00591F33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91F33">
        <w:rPr>
          <w:rFonts w:ascii="Times New Roman" w:hAnsi="Times New Roman" w:cs="Times New Roman"/>
          <w:sz w:val="28"/>
          <w:szCs w:val="28"/>
        </w:rPr>
        <w:t>азвитие инфраструктуры подготовки высококвалифицированных специалистов и рабочих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•</w:t>
      </w:r>
      <w:r w:rsidRPr="003F0C5C">
        <w:rPr>
          <w:rFonts w:ascii="Times New Roman" w:hAnsi="Times New Roman" w:cs="Times New Roman"/>
          <w:sz w:val="28"/>
          <w:szCs w:val="28"/>
        </w:rPr>
        <w:tab/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 xml:space="preserve">внедрение профессий из списка ТОП-50, возникновение новых профессий/специальностей в соответствии с потребностями региона; 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•</w:t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государственные и региональные заказы, отраслевые проекты развит</w:t>
      </w:r>
      <w:r w:rsidR="00591F33">
        <w:rPr>
          <w:rFonts w:ascii="Times New Roman" w:hAnsi="Times New Roman" w:cs="Times New Roman"/>
          <w:sz w:val="28"/>
          <w:szCs w:val="28"/>
        </w:rPr>
        <w:t>ия промышленности и транспорта;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•</w:t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доступность и качество среднего образования и, как следствие, устранение де</w:t>
      </w:r>
      <w:r w:rsidR="00591F33">
        <w:rPr>
          <w:rFonts w:ascii="Times New Roman" w:hAnsi="Times New Roman" w:cs="Times New Roman"/>
          <w:sz w:val="28"/>
          <w:szCs w:val="28"/>
        </w:rPr>
        <w:t>фицита квалифицированных кадров;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•</w:t>
      </w:r>
      <w:r w:rsidRPr="003F0C5C">
        <w:rPr>
          <w:rFonts w:ascii="Times New Roman" w:hAnsi="Times New Roman" w:cs="Times New Roman"/>
          <w:sz w:val="28"/>
          <w:szCs w:val="28"/>
        </w:rPr>
        <w:tab/>
        <w:t>соответствие</w:t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материально-технической базы уровню высокотехнологичного производственного оборудованияи современным технологиям развития отрасли.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Приоритетные направления</w:t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социально-экономического развития региона в сфере профессионального образования позволили определить возможности и направления развития, являющиеся перспективными для колледжа.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Концепция развития призвана обеспечить решение задачи эффективной реализации потенциала колледжа на базе комплексного развития всех направлений деятельности и связи в части, касающейся развития промышленности</w:t>
      </w:r>
      <w:r w:rsidR="00591F33">
        <w:rPr>
          <w:rFonts w:ascii="Times New Roman" w:hAnsi="Times New Roman" w:cs="Times New Roman"/>
          <w:sz w:val="28"/>
          <w:szCs w:val="28"/>
        </w:rPr>
        <w:t>, сельского хозяйства</w:t>
      </w:r>
      <w:r w:rsidRPr="003F0C5C">
        <w:rPr>
          <w:rFonts w:ascii="Times New Roman" w:hAnsi="Times New Roman" w:cs="Times New Roman"/>
          <w:sz w:val="28"/>
          <w:szCs w:val="28"/>
        </w:rPr>
        <w:t xml:space="preserve"> и российских железных дорог. Конкурентные преимущества колледжа как ключевого участника кластеров определяют факторы конкурентоспособности и повышают рейтин</w:t>
      </w:r>
      <w:r w:rsidR="00591F33">
        <w:rPr>
          <w:rFonts w:ascii="Times New Roman" w:hAnsi="Times New Roman" w:cs="Times New Roman"/>
          <w:sz w:val="28"/>
          <w:szCs w:val="28"/>
        </w:rPr>
        <w:t>г и оценку его текущего уровня.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В стратегической перспективе колледж позиционирует себя в качестве открытой, многоуровневой, многофункциональной, гибкой образовательной структуры, обеспечивающей высокое качество подготовки выпускников, отвечающей современным з</w:t>
      </w:r>
      <w:r w:rsidR="00591F33">
        <w:rPr>
          <w:rFonts w:ascii="Times New Roman" w:hAnsi="Times New Roman" w:cs="Times New Roman"/>
          <w:sz w:val="28"/>
          <w:szCs w:val="28"/>
        </w:rPr>
        <w:t>апросам рынка труда и общества.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 xml:space="preserve">В Программе развития колледжа разработан согласованный комплекс мер, который опирается на достигнутые результаты по реализации </w:t>
      </w:r>
      <w:r w:rsidR="00591F33">
        <w:rPr>
          <w:rFonts w:ascii="Times New Roman" w:hAnsi="Times New Roman" w:cs="Times New Roman"/>
          <w:sz w:val="28"/>
          <w:szCs w:val="28"/>
        </w:rPr>
        <w:t>действующей</w:t>
      </w:r>
      <w:r w:rsidRPr="003F0C5C">
        <w:rPr>
          <w:rFonts w:ascii="Times New Roman" w:hAnsi="Times New Roman" w:cs="Times New Roman"/>
          <w:sz w:val="28"/>
          <w:szCs w:val="28"/>
        </w:rPr>
        <w:t xml:space="preserve"> программы развития, концептуальные основы развития колледжа и является руко</w:t>
      </w:r>
      <w:r w:rsidR="00591F33">
        <w:rPr>
          <w:rFonts w:ascii="Times New Roman" w:hAnsi="Times New Roman" w:cs="Times New Roman"/>
          <w:sz w:val="28"/>
          <w:szCs w:val="28"/>
        </w:rPr>
        <w:t>водством к действию на 2018-2024</w:t>
      </w:r>
      <w:r w:rsidRPr="003F0C5C">
        <w:rPr>
          <w:rFonts w:ascii="Times New Roman" w:hAnsi="Times New Roman" w:cs="Times New Roman"/>
          <w:sz w:val="28"/>
          <w:szCs w:val="28"/>
        </w:rPr>
        <w:t xml:space="preserve"> годы на основе принципов деят</w:t>
      </w:r>
      <w:r w:rsidR="00591F33">
        <w:rPr>
          <w:rFonts w:ascii="Times New Roman" w:hAnsi="Times New Roman" w:cs="Times New Roman"/>
          <w:sz w:val="28"/>
          <w:szCs w:val="28"/>
        </w:rPr>
        <w:t>ельности:</w:t>
      </w:r>
    </w:p>
    <w:p w:rsidR="003F0C5C" w:rsidRPr="00591F33" w:rsidRDefault="003F0C5C" w:rsidP="00591F3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вариативности (гибкое реагирование на изменение внешней среды);</w:t>
      </w:r>
    </w:p>
    <w:p w:rsidR="003F0C5C" w:rsidRPr="00591F33" w:rsidRDefault="00591F33" w:rsidP="00591F33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личностной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ориентированности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(формирование содержания,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591F33">
        <w:rPr>
          <w:rFonts w:ascii="Times New Roman" w:hAnsi="Times New Roman" w:cs="Times New Roman"/>
          <w:sz w:val="28"/>
          <w:szCs w:val="28"/>
        </w:rPr>
        <w:t>обучающихся);</w:t>
      </w:r>
    </w:p>
    <w:p w:rsidR="003F0C5C" w:rsidRDefault="003F0C5C" w:rsidP="00591F33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преемственности (сетевая форма образования, сопряженность образовательных программ);</w:t>
      </w:r>
    </w:p>
    <w:p w:rsidR="003F0C5C" w:rsidRPr="00591F33" w:rsidRDefault="00591F33" w:rsidP="00591F33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заказа региона и общества;</w:t>
      </w:r>
    </w:p>
    <w:p w:rsidR="003F0C5C" w:rsidRPr="00591F33" w:rsidRDefault="003F0C5C" w:rsidP="00591F33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многопрофильности (введение дополнительных профессиональных образовательных программ, дополнительных компетенций, прикладных квалификаций);</w:t>
      </w:r>
    </w:p>
    <w:p w:rsidR="003F0C5C" w:rsidRPr="00591F33" w:rsidRDefault="003F0C5C" w:rsidP="00591F33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lastRenderedPageBreak/>
        <w:t>непрерывности (подготовка кадров, возможности получения необходимых знаний, навыков, компетенций и квалификаций в течение всего периода трудовой деятельности);</w:t>
      </w:r>
    </w:p>
    <w:p w:rsidR="003F0C5C" w:rsidRPr="00591F33" w:rsidRDefault="003F0C5C" w:rsidP="00591F33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эффективности (согласованности действий всех субъектов образовательного процесса).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3C461D" w:rsidRDefault="003C461D" w:rsidP="003C4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1D">
        <w:rPr>
          <w:rFonts w:ascii="Times New Roman" w:hAnsi="Times New Roman" w:cs="Times New Roman"/>
          <w:b/>
          <w:sz w:val="28"/>
          <w:szCs w:val="28"/>
        </w:rPr>
        <w:t>2.2. Цель программы и ключевые направления.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Default="00591F33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color w:val="000000"/>
        </w:rPr>
        <w:t xml:space="preserve">Цель программы: </w:t>
      </w:r>
      <w:r w:rsidRPr="005B48A1">
        <w:rPr>
          <w:rStyle w:val="20"/>
          <w:color w:val="000000"/>
        </w:rPr>
        <w:t>Модернизация образовательной орг</w:t>
      </w:r>
      <w:r>
        <w:rPr>
          <w:rStyle w:val="20"/>
          <w:color w:val="000000"/>
        </w:rPr>
        <w:t xml:space="preserve">анизации и создание условий для </w:t>
      </w:r>
      <w:r w:rsidRPr="005B48A1">
        <w:rPr>
          <w:rStyle w:val="20"/>
          <w:color w:val="000000"/>
        </w:rPr>
        <w:t>устранения дефицита квалифицир</w:t>
      </w:r>
      <w:r>
        <w:rPr>
          <w:rStyle w:val="20"/>
          <w:color w:val="000000"/>
        </w:rPr>
        <w:t xml:space="preserve">ованных рабочих кадров с учетом </w:t>
      </w:r>
      <w:r w:rsidRPr="005B48A1">
        <w:rPr>
          <w:rStyle w:val="20"/>
          <w:color w:val="000000"/>
        </w:rPr>
        <w:t>реальных потребностей экономики региона</w:t>
      </w:r>
      <w:r w:rsidRPr="003F0C5C">
        <w:rPr>
          <w:rFonts w:ascii="Times New Roman" w:hAnsi="Times New Roman" w:cs="Times New Roman"/>
          <w:sz w:val="28"/>
          <w:szCs w:val="28"/>
        </w:rPr>
        <w:t xml:space="preserve"> </w:t>
      </w:r>
      <w:r w:rsidR="003F0C5C" w:rsidRPr="003F0C5C">
        <w:rPr>
          <w:rFonts w:ascii="Times New Roman" w:hAnsi="Times New Roman" w:cs="Times New Roman"/>
          <w:sz w:val="28"/>
          <w:szCs w:val="28"/>
        </w:rPr>
        <w:t>Достижение цели Программы обеспечивается за счет ключевы</w:t>
      </w:r>
      <w:r>
        <w:rPr>
          <w:rFonts w:ascii="Times New Roman" w:hAnsi="Times New Roman" w:cs="Times New Roman"/>
          <w:sz w:val="28"/>
          <w:szCs w:val="28"/>
        </w:rPr>
        <w:t>х направлений:</w:t>
      </w:r>
    </w:p>
    <w:p w:rsidR="00591F33" w:rsidRPr="00591F33" w:rsidRDefault="00591F33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1. Развитие инфраструктуры подготовки высококвалифицированных специалистов и рабочих кадров.</w:t>
      </w:r>
    </w:p>
    <w:p w:rsidR="00591F33" w:rsidRPr="00591F33" w:rsidRDefault="00591F33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2. Формирование кадрового потенциала ПОО для проведения обучения и оценки соответствующей квалификации.</w:t>
      </w:r>
    </w:p>
    <w:p w:rsidR="00591F33" w:rsidRPr="00591F33" w:rsidRDefault="00591F33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3.  Создание современных условий для реализации основных профессиональных программ СПО, ДПО и профессиональной подготовки.</w:t>
      </w:r>
    </w:p>
    <w:p w:rsidR="00591F33" w:rsidRDefault="00591F33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33">
        <w:rPr>
          <w:rFonts w:ascii="Times New Roman" w:hAnsi="Times New Roman" w:cs="Times New Roman"/>
          <w:sz w:val="28"/>
          <w:szCs w:val="28"/>
        </w:rPr>
        <w:t>4. Формирование условий для создания опережающей подготовки кадров на базе ПОО, минимизирующей кадровые дефициты.</w:t>
      </w:r>
    </w:p>
    <w:p w:rsidR="00591F33" w:rsidRDefault="00591F33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3F0C5C" w:rsidRDefault="008D662C" w:rsidP="008D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  <w:r w:rsidR="005F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Развитие современной инфраструктуры подготовки высокок</w:t>
      </w:r>
      <w:r w:rsidR="00591F33">
        <w:rPr>
          <w:rFonts w:ascii="Times New Roman" w:hAnsi="Times New Roman" w:cs="Times New Roman"/>
          <w:sz w:val="28"/>
          <w:szCs w:val="28"/>
        </w:rPr>
        <w:t xml:space="preserve">валифицированных специалистов и </w:t>
      </w:r>
      <w:r w:rsidRPr="003F0C5C">
        <w:rPr>
          <w:rFonts w:ascii="Times New Roman" w:hAnsi="Times New Roman" w:cs="Times New Roman"/>
          <w:sz w:val="28"/>
          <w:szCs w:val="28"/>
        </w:rPr>
        <w:t>рабочих кадров в соответствии с современными стандартами и передовыми технологиями;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="00591F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C5C">
        <w:rPr>
          <w:rFonts w:ascii="Times New Roman" w:hAnsi="Times New Roman" w:cs="Times New Roman"/>
          <w:sz w:val="28"/>
          <w:szCs w:val="28"/>
        </w:rPr>
        <w:t>Формирование кадрового потенциала для проведения об</w:t>
      </w:r>
      <w:r w:rsidR="00591F33">
        <w:rPr>
          <w:rFonts w:ascii="Times New Roman" w:hAnsi="Times New Roman" w:cs="Times New Roman"/>
          <w:sz w:val="28"/>
          <w:szCs w:val="28"/>
        </w:rPr>
        <w:t>учения и оценки соответствующей квалификации по стандартам WSR;</w:t>
      </w:r>
    </w:p>
    <w:p w:rsidR="003F0C5C" w:rsidRPr="003F0C5C" w:rsidRDefault="003F0C5C" w:rsidP="0059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</w:t>
      </w:r>
      <w:r w:rsidR="00591F33"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-</w:t>
      </w:r>
      <w:r w:rsidRPr="003F0C5C">
        <w:rPr>
          <w:rFonts w:ascii="Times New Roman" w:hAnsi="Times New Roman" w:cs="Times New Roman"/>
          <w:sz w:val="28"/>
          <w:szCs w:val="28"/>
        </w:rPr>
        <w:tab/>
      </w:r>
      <w:r w:rsidR="00591F33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Формирование условий для создания опережающей адаптивной подготовки кадров, минимизирующей кадровые дефициты в соответствии с текущими и перспективными требованиями рынка труда.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3C461D" w:rsidRDefault="003F0C5C" w:rsidP="003C4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1D">
        <w:rPr>
          <w:rFonts w:ascii="Times New Roman" w:hAnsi="Times New Roman" w:cs="Times New Roman"/>
          <w:b/>
          <w:sz w:val="28"/>
          <w:szCs w:val="28"/>
        </w:rPr>
        <w:t>2.3.</w:t>
      </w:r>
      <w:r w:rsidR="005F593B" w:rsidRPr="003C4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61D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Сроки реал</w:t>
      </w:r>
      <w:r w:rsidR="005F593B">
        <w:rPr>
          <w:rFonts w:ascii="Times New Roman" w:hAnsi="Times New Roman" w:cs="Times New Roman"/>
          <w:sz w:val="28"/>
          <w:szCs w:val="28"/>
        </w:rPr>
        <w:t>изации Программы: 2018 г. - 2024</w:t>
      </w:r>
      <w:r w:rsidRPr="003F0C5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3F0C5C" w:rsidRPr="003F0C5C" w:rsidRDefault="003F0C5C" w:rsidP="005F5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I</w:t>
      </w:r>
      <w:r w:rsidRPr="003F0C5C">
        <w:rPr>
          <w:rFonts w:ascii="Times New Roman" w:hAnsi="Times New Roman" w:cs="Times New Roman"/>
          <w:sz w:val="28"/>
          <w:szCs w:val="28"/>
        </w:rPr>
        <w:tab/>
      </w:r>
      <w:r w:rsidR="005F593B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этап –проектно-диагностический (4 кв.</w:t>
      </w:r>
      <w:r w:rsidR="005F593B">
        <w:rPr>
          <w:rFonts w:ascii="Times New Roman" w:hAnsi="Times New Roman" w:cs="Times New Roman"/>
          <w:sz w:val="28"/>
          <w:szCs w:val="28"/>
        </w:rP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2018- 2019</w:t>
      </w:r>
      <w:r w:rsidR="005F593B"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3F0C5C" w:rsidRPr="003F0C5C" w:rsidRDefault="003F0C5C" w:rsidP="005F5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Аналитико-диагностическая деятельность, определение стратегии и тактики по выполнению задач, разработка локальных моделей развития колледжа, соглас</w:t>
      </w:r>
      <w:r w:rsidR="005F593B">
        <w:rPr>
          <w:rFonts w:ascii="Times New Roman" w:hAnsi="Times New Roman" w:cs="Times New Roman"/>
          <w:sz w:val="28"/>
          <w:szCs w:val="28"/>
        </w:rPr>
        <w:t>ование и утверждение программы</w:t>
      </w:r>
      <w:r w:rsidR="00CB1DAD">
        <w:rPr>
          <w:rFonts w:ascii="Times New Roman" w:hAnsi="Times New Roman" w:cs="Times New Roman"/>
          <w:sz w:val="28"/>
          <w:szCs w:val="28"/>
        </w:rPr>
        <w:t xml:space="preserve"> с учредителем</w:t>
      </w:r>
      <w:r w:rsidR="005F593B">
        <w:rPr>
          <w:rFonts w:ascii="Times New Roman" w:hAnsi="Times New Roman" w:cs="Times New Roman"/>
          <w:sz w:val="28"/>
          <w:szCs w:val="28"/>
        </w:rPr>
        <w:t>.</w:t>
      </w:r>
    </w:p>
    <w:p w:rsidR="003F0C5C" w:rsidRPr="003F0C5C" w:rsidRDefault="00CB1DAD" w:rsidP="00CB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  <w:t xml:space="preserve">этап </w:t>
      </w:r>
      <w:r w:rsidR="003F0C5C" w:rsidRPr="003F0C5C">
        <w:rPr>
          <w:rFonts w:ascii="Times New Roman" w:hAnsi="Times New Roman" w:cs="Times New Roman"/>
          <w:sz w:val="28"/>
          <w:szCs w:val="28"/>
        </w:rPr>
        <w:t>организационно-деятельностный</w:t>
      </w:r>
      <w:r>
        <w:rPr>
          <w:rFonts w:ascii="Times New Roman" w:hAnsi="Times New Roman" w:cs="Times New Roman"/>
          <w:sz w:val="28"/>
          <w:szCs w:val="28"/>
        </w:rPr>
        <w:t xml:space="preserve"> (2019 - 2024</w:t>
      </w:r>
      <w:r w:rsidR="003F0C5C" w:rsidRPr="003F0C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.г.)</w:t>
      </w:r>
    </w:p>
    <w:p w:rsidR="003F0C5C" w:rsidRPr="003F0C5C" w:rsidRDefault="003F0C5C" w:rsidP="00CB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 xml:space="preserve">Реализация направлений и осуществление программных мероприятий, создание условий для инноваций и модернизации образовательной и </w:t>
      </w:r>
      <w:r w:rsidRPr="003F0C5C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среды, создание инфраструктуры. Реализация П</w:t>
      </w:r>
      <w:r w:rsidR="00CB1DAD">
        <w:rPr>
          <w:rFonts w:ascii="Times New Roman" w:hAnsi="Times New Roman" w:cs="Times New Roman"/>
          <w:sz w:val="28"/>
          <w:szCs w:val="28"/>
        </w:rPr>
        <w:t>рограммы развития модернизации.</w:t>
      </w:r>
    </w:p>
    <w:p w:rsidR="003F0C5C" w:rsidRPr="003F0C5C" w:rsidRDefault="003F0C5C" w:rsidP="00CB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III</w:t>
      </w:r>
      <w:r w:rsidRPr="003F0C5C">
        <w:rPr>
          <w:rFonts w:ascii="Times New Roman" w:hAnsi="Times New Roman" w:cs="Times New Roman"/>
          <w:sz w:val="28"/>
          <w:szCs w:val="28"/>
        </w:rPr>
        <w:tab/>
        <w:t>этап –обобщающий</w:t>
      </w:r>
      <w:r w:rsidR="00CB1DAD">
        <w:rPr>
          <w:rFonts w:ascii="Times New Roman" w:hAnsi="Times New Roman" w:cs="Times New Roman"/>
          <w:sz w:val="28"/>
          <w:szCs w:val="28"/>
        </w:rPr>
        <w:t xml:space="preserve"> (3-4 квартал 2024 г.)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5C">
        <w:rPr>
          <w:rFonts w:ascii="Times New Roman" w:hAnsi="Times New Roman" w:cs="Times New Roman"/>
          <w:sz w:val="28"/>
          <w:szCs w:val="28"/>
        </w:rPr>
        <w:t>Этап динамического развития колледжа предусматривает отработку инновационных моделей, мониторинг результативности выполнения Программы, соотношение с запланированными задачами, определение эффективности. Корректировка, обеспечение стабильного функционирования и дальнейшего развития. Публичная отчетность, тиражирование опыта.</w:t>
      </w:r>
    </w:p>
    <w:p w:rsidR="003F0C5C" w:rsidRPr="003F0C5C" w:rsidRDefault="003F0C5C" w:rsidP="003F0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5C" w:rsidRPr="000700E8" w:rsidRDefault="003F0C5C" w:rsidP="00CB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F0C5C" w:rsidRPr="000700E8" w:rsidSect="008D20E5">
          <w:pgSz w:w="11900" w:h="16840"/>
          <w:pgMar w:top="426" w:right="580" w:bottom="1072" w:left="1418" w:header="0" w:footer="0" w:gutter="0"/>
          <w:cols w:space="720" w:equalWidth="0">
            <w:col w:w="9902"/>
          </w:cols>
        </w:sectPr>
      </w:pPr>
      <w:r w:rsidRPr="003F0C5C">
        <w:rPr>
          <w:rFonts w:ascii="Times New Roman" w:hAnsi="Times New Roman" w:cs="Times New Roman"/>
          <w:sz w:val="28"/>
          <w:szCs w:val="28"/>
        </w:rPr>
        <w:t xml:space="preserve">На основе программы развития разрабатывается единый план работы колледжа на год, на каждом из этапов планируется изменение количественных и качественных показателей, характеризующих ход реализации Программы. </w:t>
      </w:r>
      <w:r w:rsidR="00CB1DAD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Pr="003F0C5C">
        <w:rPr>
          <w:rFonts w:ascii="Times New Roman" w:hAnsi="Times New Roman" w:cs="Times New Roman"/>
          <w:sz w:val="28"/>
          <w:szCs w:val="28"/>
        </w:rPr>
        <w:t>эффективности реализации по годам, самооценка и системный мониторинг позволят определить влияние программных мероприятий на состояние развития колледжа.</w:t>
      </w:r>
    </w:p>
    <w:p w:rsidR="003C461D" w:rsidRPr="003C461D" w:rsidRDefault="003C461D" w:rsidP="003C46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1D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</w:p>
    <w:p w:rsidR="00CB1DAD" w:rsidRDefault="00CB1DAD" w:rsidP="003C46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1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3C461D" w:rsidRPr="003C461D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3C461D" w:rsidRPr="003C461D" w:rsidRDefault="003C461D" w:rsidP="003C46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AD" w:rsidRPr="00CB1DAD" w:rsidRDefault="004B7904" w:rsidP="004B79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№1 </w:t>
      </w:r>
      <w:r w:rsidRPr="004B7904">
        <w:rPr>
          <w:rFonts w:ascii="Times New Roman" w:hAnsi="Times New Roman" w:cs="Times New Roman"/>
          <w:sz w:val="28"/>
          <w:szCs w:val="28"/>
        </w:rPr>
        <w:t>Развитие инфраструктуры подготовки высококвалифицированных специалистов и рабочих кадров.</w:t>
      </w:r>
    </w:p>
    <w:p w:rsidR="004B7904" w:rsidRDefault="004B7904" w:rsidP="00CB1D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направления: </w:t>
      </w:r>
    </w:p>
    <w:p w:rsidR="004B7904" w:rsidRPr="004B7904" w:rsidRDefault="004B7904" w:rsidP="004B7904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numPr>
          <w:ilvl w:val="0"/>
          <w:numId w:val="15"/>
        </w:numPr>
        <w:tabs>
          <w:tab w:val="left" w:pos="1131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центров проведения демонстрационного экзамена и лабораторий, оснащенных современной материально-технической базой, с учетом опыта Союза Ворлдскиллс Россия;</w:t>
      </w:r>
    </w:p>
    <w:p w:rsidR="004B7904" w:rsidRPr="004B7904" w:rsidRDefault="004B7904" w:rsidP="004B7904">
      <w:pPr>
        <w:spacing w:after="0" w:line="16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numPr>
          <w:ilvl w:val="0"/>
          <w:numId w:val="15"/>
        </w:numPr>
        <w:tabs>
          <w:tab w:val="left" w:pos="1414"/>
        </w:tabs>
        <w:spacing w:after="0" w:line="235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Участие в региональных чемпионатах «Молодые профессионалы» (Ворлдскиллс Россия) и «Абилимпикс»;</w:t>
      </w:r>
    </w:p>
    <w:p w:rsidR="004B7904" w:rsidRPr="004B7904" w:rsidRDefault="004B7904" w:rsidP="004B7904">
      <w:pPr>
        <w:spacing w:after="0" w:line="15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numPr>
          <w:ilvl w:val="0"/>
          <w:numId w:val="15"/>
        </w:numPr>
        <w:tabs>
          <w:tab w:val="left" w:pos="1275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Совершенствование материально-технической, учебно-методической базы образовательной организации, в т.ч. с использованием цифровой образовательной среды;</w:t>
      </w:r>
    </w:p>
    <w:p w:rsidR="004B7904" w:rsidRPr="004B7904" w:rsidRDefault="004B7904" w:rsidP="004B7904">
      <w:pPr>
        <w:spacing w:after="0" w:line="14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numPr>
          <w:ilvl w:val="0"/>
          <w:numId w:val="15"/>
        </w:numPr>
        <w:tabs>
          <w:tab w:val="left" w:pos="1227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Подготовка, переподготовка и повыше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квалификации </w:t>
      </w:r>
      <w:r w:rsidRPr="004B7904">
        <w:rPr>
          <w:rFonts w:ascii="Times New Roman" w:eastAsia="Times New Roman" w:hAnsi="Times New Roman" w:cs="Times New Roman"/>
          <w:sz w:val="28"/>
          <w:szCs w:val="28"/>
        </w:rPr>
        <w:t>управленческих и педагогических кадров образовательной организации;</w:t>
      </w:r>
    </w:p>
    <w:p w:rsidR="004B7904" w:rsidRPr="004B7904" w:rsidRDefault="004B7904" w:rsidP="004B7904">
      <w:pPr>
        <w:spacing w:after="0" w:line="4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numPr>
          <w:ilvl w:val="0"/>
          <w:numId w:val="15"/>
        </w:numPr>
        <w:tabs>
          <w:tab w:val="left" w:pos="12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Проведение 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аттестации выпускников в форме </w:t>
      </w:r>
      <w:r w:rsidRPr="004B7904">
        <w:rPr>
          <w:rFonts w:ascii="Times New Roman" w:eastAsia="Times New Roman" w:hAnsi="Times New Roman" w:cs="Times New Roman"/>
          <w:sz w:val="28"/>
          <w:szCs w:val="28"/>
        </w:rPr>
        <w:t>демонстрационного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904">
        <w:rPr>
          <w:rFonts w:ascii="Times New Roman" w:eastAsia="Times New Roman" w:hAnsi="Times New Roman" w:cs="Times New Roman"/>
          <w:sz w:val="28"/>
          <w:szCs w:val="28"/>
        </w:rPr>
        <w:t>экзамена;</w:t>
      </w:r>
    </w:p>
    <w:p w:rsidR="004B7904" w:rsidRPr="004B7904" w:rsidRDefault="004B7904" w:rsidP="004B7904">
      <w:pPr>
        <w:spacing w:after="0" w:line="1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numPr>
          <w:ilvl w:val="0"/>
          <w:numId w:val="15"/>
        </w:numPr>
        <w:tabs>
          <w:tab w:val="left" w:pos="1416"/>
        </w:tabs>
        <w:spacing w:after="0" w:line="234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Разработка адаптивных, практико-ориентированных образовательных программ среднего профессионального образования;</w:t>
      </w:r>
    </w:p>
    <w:p w:rsidR="004B7904" w:rsidRPr="004B7904" w:rsidRDefault="004B7904" w:rsidP="004B7904">
      <w:pPr>
        <w:spacing w:after="0" w:line="1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numPr>
          <w:ilvl w:val="0"/>
          <w:numId w:val="15"/>
        </w:numPr>
        <w:tabs>
          <w:tab w:val="left" w:pos="1303"/>
        </w:tabs>
        <w:spacing w:after="0" w:line="234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Участие в реализации регионального стандарта кадрового обеспечения промышленного (экономического) роста.</w:t>
      </w:r>
    </w:p>
    <w:p w:rsidR="004B7904" w:rsidRPr="004B7904" w:rsidRDefault="005E61B5" w:rsidP="004B7904">
      <w:pPr>
        <w:numPr>
          <w:ilvl w:val="0"/>
          <w:numId w:val="15"/>
        </w:numPr>
        <w:tabs>
          <w:tab w:val="left" w:pos="130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7904" w:rsidRPr="004B7904">
        <w:rPr>
          <w:rFonts w:ascii="Times New Roman" w:eastAsia="Times New Roman" w:hAnsi="Times New Roman" w:cs="Times New Roman"/>
          <w:sz w:val="28"/>
          <w:szCs w:val="28"/>
        </w:rPr>
        <w:t>ицензирование новых образовательных программ, в том числе для лиц с ограниченными возможностями здоровья, по наиболее востребованным и перспективным профессиям и специальностям среднего профессионального образования, необходимым для инновационного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и ТОП 50.</w:t>
      </w:r>
    </w:p>
    <w:p w:rsidR="00CB1DAD" w:rsidRPr="00CB1DAD" w:rsidRDefault="00CB1DAD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AD" w:rsidRDefault="00015874" w:rsidP="005E61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1DAD" w:rsidRPr="00CB1DAD">
        <w:rPr>
          <w:rFonts w:ascii="Times New Roman" w:hAnsi="Times New Roman" w:cs="Times New Roman"/>
          <w:sz w:val="28"/>
          <w:szCs w:val="28"/>
        </w:rPr>
        <w:t>нализ текущей ситуации</w:t>
      </w:r>
      <w:r w:rsidR="00587137">
        <w:rPr>
          <w:rFonts w:ascii="Times New Roman" w:hAnsi="Times New Roman" w:cs="Times New Roman"/>
          <w:sz w:val="28"/>
          <w:szCs w:val="28"/>
        </w:rPr>
        <w:t>.</w:t>
      </w:r>
    </w:p>
    <w:p w:rsidR="00587137" w:rsidRDefault="005E61B5" w:rsidP="005E61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 в рамках развития и модернизации образовательных организации СПО в Тверской области запланировало с</w:t>
      </w:r>
      <w:r w:rsidRPr="005E61B5">
        <w:rPr>
          <w:rFonts w:ascii="Times New Roman" w:hAnsi="Times New Roman" w:cs="Times New Roman"/>
          <w:sz w:val="28"/>
          <w:szCs w:val="28"/>
        </w:rPr>
        <w:t xml:space="preserve">оздание центров проведения демонстрационного экзамена, в том числе по профессиям и специальностям из перечня ТОП-50 с внесением результатов демонстрационного экзамена в единую информационную платформу. </w:t>
      </w:r>
      <w:r>
        <w:rPr>
          <w:rFonts w:ascii="Times New Roman" w:hAnsi="Times New Roman" w:cs="Times New Roman"/>
          <w:sz w:val="28"/>
          <w:szCs w:val="28"/>
        </w:rPr>
        <w:t>ГБПОУ «Бологовский колледж» определил принадлежность профессий и специальностей к конкретному центру</w:t>
      </w:r>
      <w:r w:rsidR="00015874">
        <w:rPr>
          <w:rFonts w:ascii="Times New Roman" w:hAnsi="Times New Roman" w:cs="Times New Roman"/>
          <w:sz w:val="28"/>
          <w:szCs w:val="28"/>
        </w:rPr>
        <w:t>, следует спланировать механизм взаимодействия по подготовке и</w:t>
      </w:r>
      <w:r w:rsidRPr="005E61B5">
        <w:rPr>
          <w:rFonts w:ascii="Times New Roman" w:hAnsi="Times New Roman" w:cs="Times New Roman"/>
          <w:sz w:val="28"/>
          <w:szCs w:val="28"/>
        </w:rPr>
        <w:t xml:space="preserve"> сетевого взаимодействия с центрами прове</w:t>
      </w:r>
      <w:r>
        <w:rPr>
          <w:rFonts w:ascii="Times New Roman" w:hAnsi="Times New Roman" w:cs="Times New Roman"/>
          <w:sz w:val="28"/>
          <w:szCs w:val="28"/>
        </w:rPr>
        <w:t>дения демонстрационного экзамена</w:t>
      </w:r>
      <w:r w:rsidRPr="005E61B5">
        <w:rPr>
          <w:rFonts w:ascii="Times New Roman" w:hAnsi="Times New Roman" w:cs="Times New Roman"/>
          <w:sz w:val="28"/>
          <w:szCs w:val="28"/>
        </w:rPr>
        <w:t>.</w:t>
      </w:r>
    </w:p>
    <w:p w:rsidR="005E61B5" w:rsidRPr="00CB1DAD" w:rsidRDefault="005E61B5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5874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создается и развивается центр</w:t>
      </w:r>
      <w:r w:rsidRPr="005E61B5">
        <w:rPr>
          <w:rFonts w:ascii="Times New Roman" w:hAnsi="Times New Roman" w:cs="Times New Roman"/>
          <w:sz w:val="28"/>
          <w:szCs w:val="28"/>
        </w:rPr>
        <w:t xml:space="preserve"> опережающей профессиональной подготовки (ЦОПП).</w:t>
      </w:r>
      <w:r w:rsidR="00015874">
        <w:rPr>
          <w:rFonts w:ascii="Times New Roman" w:hAnsi="Times New Roman" w:cs="Times New Roman"/>
          <w:sz w:val="28"/>
          <w:szCs w:val="28"/>
        </w:rPr>
        <w:t xml:space="preserve"> Работа центра будет заключаться в анализе потребности рабочих кадров района, региона, разработка краткосрочных образовательных программ, профориентация школьников, работающий, людей предпенсионного возраста. Определение новых перспективных профессий и подготовка специалистов по данным направлениям.</w:t>
      </w:r>
    </w:p>
    <w:p w:rsidR="00CB1DAD" w:rsidRPr="00CB1DAD" w:rsidRDefault="00CB1DAD" w:rsidP="00A000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1DAD">
        <w:rPr>
          <w:rFonts w:ascii="Times New Roman" w:hAnsi="Times New Roman" w:cs="Times New Roman"/>
          <w:sz w:val="28"/>
          <w:szCs w:val="28"/>
        </w:rPr>
        <w:t>ониторинг потребностей региональной экономики в квалифицированных кадрах на среднесрочную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CB1DAD">
        <w:rPr>
          <w:rFonts w:ascii="Times New Roman" w:hAnsi="Times New Roman" w:cs="Times New Roman"/>
          <w:sz w:val="28"/>
          <w:szCs w:val="28"/>
        </w:rPr>
        <w:t xml:space="preserve"> региона влечет за собой рост потребности 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1DAD">
        <w:rPr>
          <w:rFonts w:ascii="Times New Roman" w:hAnsi="Times New Roman" w:cs="Times New Roman"/>
          <w:sz w:val="28"/>
          <w:szCs w:val="28"/>
        </w:rPr>
        <w:t xml:space="preserve">Нехватка таких кадров сегодня ощущается на предприятиях и данные центров занятости свидетельствуют о наличии вакансий, требующих компетенции в области </w:t>
      </w:r>
      <w:r>
        <w:rPr>
          <w:rFonts w:ascii="Times New Roman" w:hAnsi="Times New Roman" w:cs="Times New Roman"/>
          <w:sz w:val="28"/>
          <w:szCs w:val="28"/>
        </w:rPr>
        <w:t>ветеринарии</w:t>
      </w:r>
      <w:r w:rsidRPr="00CB1DAD">
        <w:rPr>
          <w:rFonts w:ascii="Times New Roman" w:hAnsi="Times New Roman" w:cs="Times New Roman"/>
          <w:sz w:val="28"/>
          <w:szCs w:val="28"/>
        </w:rPr>
        <w:t>.</w:t>
      </w:r>
    </w:p>
    <w:p w:rsidR="00CB1DAD" w:rsidRPr="00CB1DAD" w:rsidRDefault="00CB1DAD" w:rsidP="00A000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</w:t>
      </w:r>
      <w:r w:rsidRPr="00CB1DAD">
        <w:rPr>
          <w:rFonts w:ascii="Times New Roman" w:hAnsi="Times New Roman" w:cs="Times New Roman"/>
          <w:sz w:val="28"/>
          <w:szCs w:val="28"/>
        </w:rPr>
        <w:t>оллед</w:t>
      </w:r>
      <w:r>
        <w:rPr>
          <w:rFonts w:ascii="Times New Roman" w:hAnsi="Times New Roman" w:cs="Times New Roman"/>
          <w:sz w:val="28"/>
          <w:szCs w:val="28"/>
        </w:rPr>
        <w:t>жа</w:t>
      </w:r>
      <w:r w:rsidRPr="00CB1DAD">
        <w:rPr>
          <w:rFonts w:ascii="Times New Roman" w:hAnsi="Times New Roman" w:cs="Times New Roman"/>
          <w:sz w:val="28"/>
          <w:szCs w:val="28"/>
        </w:rPr>
        <w:t xml:space="preserve"> области ведут подготовку </w:t>
      </w:r>
      <w:r>
        <w:rPr>
          <w:rFonts w:ascii="Times New Roman" w:hAnsi="Times New Roman" w:cs="Times New Roman"/>
          <w:sz w:val="28"/>
          <w:szCs w:val="28"/>
        </w:rPr>
        <w:t>ветеринаров</w:t>
      </w:r>
      <w:r w:rsidRPr="00CB1DAD">
        <w:rPr>
          <w:rFonts w:ascii="Times New Roman" w:hAnsi="Times New Roman" w:cs="Times New Roman"/>
          <w:sz w:val="28"/>
          <w:szCs w:val="28"/>
        </w:rPr>
        <w:t>, но её уровень не всегда соответствует запросам предприятий. Только устранив этот дисбаланс можно обеспечить отрасль квалифицированными кадрами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и устранить дефицит. Требуемый уровень обеспечивает на сегодня только подготовка по стандартам W</w:t>
      </w:r>
      <w:r w:rsidR="00A000C9">
        <w:rPr>
          <w:rFonts w:ascii="Times New Roman" w:hAnsi="Times New Roman" w:cs="Times New Roman"/>
          <w:sz w:val="28"/>
          <w:szCs w:val="28"/>
        </w:rPr>
        <w:t>SR по компетенции «Ветеринария</w:t>
      </w:r>
      <w:r w:rsidRPr="00CB1DAD">
        <w:rPr>
          <w:rFonts w:ascii="Times New Roman" w:hAnsi="Times New Roman" w:cs="Times New Roman"/>
          <w:sz w:val="28"/>
          <w:szCs w:val="28"/>
        </w:rPr>
        <w:t>».</w:t>
      </w:r>
      <w:r w:rsidR="00A000C9">
        <w:rPr>
          <w:rFonts w:ascii="Times New Roman" w:hAnsi="Times New Roman" w:cs="Times New Roman"/>
          <w:sz w:val="28"/>
          <w:szCs w:val="28"/>
        </w:rPr>
        <w:tab/>
      </w:r>
    </w:p>
    <w:p w:rsidR="00CB1DAD" w:rsidRPr="00CB1DAD" w:rsidRDefault="00A000C9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Идея с</w:t>
      </w:r>
      <w:r w:rsidR="00CB1DAD" w:rsidRPr="00CB1DAD">
        <w:rPr>
          <w:rFonts w:ascii="Times New Roman" w:hAnsi="Times New Roman" w:cs="Times New Roman"/>
          <w:sz w:val="28"/>
          <w:szCs w:val="28"/>
        </w:rPr>
        <w:t>оздания специализированного центра компетенций по компетенции «</w:t>
      </w:r>
      <w:r>
        <w:rPr>
          <w:rFonts w:ascii="Times New Roman" w:hAnsi="Times New Roman" w:cs="Times New Roman"/>
          <w:sz w:val="28"/>
          <w:szCs w:val="28"/>
        </w:rPr>
        <w:t>Ветеринария</w:t>
      </w:r>
      <w:r w:rsidR="00CB1DAD" w:rsidRPr="00CB1DAD">
        <w:rPr>
          <w:rFonts w:ascii="Times New Roman" w:hAnsi="Times New Roman" w:cs="Times New Roman"/>
          <w:sz w:val="28"/>
          <w:szCs w:val="28"/>
        </w:rPr>
        <w:t>»</w:t>
      </w:r>
      <w:r w:rsidR="00CB1DAD">
        <w:rPr>
          <w:rFonts w:ascii="Times New Roman" w:hAnsi="Times New Roman" w:cs="Times New Roman"/>
          <w:sz w:val="28"/>
          <w:szCs w:val="28"/>
        </w:rPr>
        <w:t xml:space="preserve"> </w:t>
      </w:r>
      <w:r w:rsidR="00CB1DAD" w:rsidRPr="00CB1DAD">
        <w:rPr>
          <w:rFonts w:ascii="Times New Roman" w:hAnsi="Times New Roman" w:cs="Times New Roman"/>
          <w:sz w:val="28"/>
          <w:szCs w:val="28"/>
        </w:rPr>
        <w:t>обусловлена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AD" w:rsidRPr="00CB1DAD">
        <w:rPr>
          <w:rFonts w:ascii="Times New Roman" w:hAnsi="Times New Roman" w:cs="Times New Roman"/>
          <w:sz w:val="28"/>
          <w:szCs w:val="28"/>
        </w:rPr>
        <w:t>повышением запросов работодателей, предъявляющих новые требования к подготовке специалистов, развитием инновационных проектов региона, сопряжением профессиональных и образовательн</w:t>
      </w:r>
      <w:r>
        <w:rPr>
          <w:rFonts w:ascii="Times New Roman" w:hAnsi="Times New Roman" w:cs="Times New Roman"/>
          <w:sz w:val="28"/>
          <w:szCs w:val="28"/>
        </w:rPr>
        <w:t>ых стандартов и стандартов WSR.</w:t>
      </w:r>
    </w:p>
    <w:p w:rsidR="00CB1DAD" w:rsidRPr="00CB1DAD" w:rsidRDefault="00A000C9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1DAD" w:rsidRPr="00CB1DAD">
        <w:rPr>
          <w:rFonts w:ascii="Times New Roman" w:hAnsi="Times New Roman" w:cs="Times New Roman"/>
          <w:sz w:val="28"/>
          <w:szCs w:val="28"/>
        </w:rPr>
        <w:t>В</w:t>
      </w:r>
      <w:r w:rsidR="00CB1DAD" w:rsidRPr="00CB1DAD">
        <w:rPr>
          <w:rFonts w:ascii="Times New Roman" w:hAnsi="Times New Roman" w:cs="Times New Roman"/>
          <w:sz w:val="28"/>
          <w:szCs w:val="28"/>
        </w:rPr>
        <w:tab/>
        <w:t>рамках конкурсного движения «Молодые профессионалы» (WSR) расширяется перечень компетенций, что является одной из задач профессионального образования региона. Решением этой задачи является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AD" w:rsidRPr="00CB1DAD">
        <w:rPr>
          <w:rFonts w:ascii="Times New Roman" w:hAnsi="Times New Roman" w:cs="Times New Roman"/>
          <w:sz w:val="28"/>
          <w:szCs w:val="28"/>
        </w:rPr>
        <w:t>в колледже обучающихся 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AD" w:rsidRPr="00CB1D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Ветеринария». С 2017</w:t>
      </w:r>
      <w:r w:rsidR="00CB1DAD" w:rsidRPr="00CB1DAD">
        <w:rPr>
          <w:rFonts w:ascii="Times New Roman" w:hAnsi="Times New Roman" w:cs="Times New Roman"/>
          <w:sz w:val="28"/>
          <w:szCs w:val="28"/>
        </w:rPr>
        <w:t xml:space="preserve"> года колледж организовывает </w:t>
      </w:r>
      <w:r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по Ветеринарии и с 2018 года конкурсную площадку Регионального чемпионата</w:t>
      </w:r>
      <w:r w:rsidR="00CB1DAD" w:rsidRPr="00CB1DAD">
        <w:rPr>
          <w:rFonts w:ascii="Times New Roman" w:hAnsi="Times New Roman" w:cs="Times New Roman"/>
          <w:sz w:val="28"/>
          <w:szCs w:val="28"/>
        </w:rPr>
        <w:t xml:space="preserve"> «Молодые профессионалы» WorldSkillsRussia – по компете</w:t>
      </w:r>
      <w:r>
        <w:rPr>
          <w:rFonts w:ascii="Times New Roman" w:hAnsi="Times New Roman" w:cs="Times New Roman"/>
          <w:sz w:val="28"/>
          <w:szCs w:val="28"/>
        </w:rPr>
        <w:t xml:space="preserve">нции «Ветеринария».  </w:t>
      </w:r>
      <w:r w:rsidR="00CB1DAD" w:rsidRPr="00CB1DAD">
        <w:rPr>
          <w:rFonts w:ascii="Times New Roman" w:hAnsi="Times New Roman" w:cs="Times New Roman"/>
          <w:sz w:val="28"/>
          <w:szCs w:val="28"/>
        </w:rPr>
        <w:t xml:space="preserve">Колледж готовит студентов по профессии </w:t>
      </w:r>
      <w:r w:rsidRPr="000120C1">
        <w:rPr>
          <w:rFonts w:ascii="Times New Roman" w:eastAsia="Times New Roman" w:hAnsi="Times New Roman" w:cs="Times New Roman"/>
          <w:color w:val="000000"/>
          <w:sz w:val="28"/>
          <w:szCs w:val="28"/>
        </w:rPr>
        <w:t>35.02.01 Ветеринария</w:t>
      </w:r>
      <w:r w:rsidR="00CB1DAD" w:rsidRPr="00CB1DAD">
        <w:rPr>
          <w:rFonts w:ascii="Times New Roman" w:hAnsi="Times New Roman" w:cs="Times New Roman"/>
          <w:sz w:val="28"/>
          <w:szCs w:val="28"/>
        </w:rPr>
        <w:t xml:space="preserve"> в соответствии с ФГОС СПО. Реализация проекта позволит обеспечить формирование необходимых общих и профессиональных компетенций у выпускников в соответствии с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ьными стандартами и стандартами </w:t>
      </w:r>
      <w:r w:rsidR="00CB1DAD" w:rsidRPr="00CB1DAD">
        <w:rPr>
          <w:rFonts w:ascii="Times New Roman" w:hAnsi="Times New Roman" w:cs="Times New Roman"/>
          <w:sz w:val="28"/>
          <w:szCs w:val="28"/>
        </w:rPr>
        <w:t>WSR.</w:t>
      </w:r>
    </w:p>
    <w:p w:rsidR="00CB1DAD" w:rsidRPr="00CB1DAD" w:rsidRDefault="00A000C9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DAD" w:rsidRPr="00CB1DAD">
        <w:rPr>
          <w:rFonts w:ascii="Times New Roman" w:hAnsi="Times New Roman" w:cs="Times New Roman"/>
          <w:sz w:val="28"/>
          <w:szCs w:val="28"/>
        </w:rPr>
        <w:t>Возможность создания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AD" w:rsidRPr="00CB1DAD">
        <w:rPr>
          <w:rFonts w:ascii="Times New Roman" w:hAnsi="Times New Roman" w:cs="Times New Roman"/>
          <w:sz w:val="28"/>
          <w:szCs w:val="28"/>
        </w:rPr>
        <w:t>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AD" w:rsidRPr="00CB1DAD">
        <w:rPr>
          <w:rFonts w:ascii="Times New Roman" w:hAnsi="Times New Roman" w:cs="Times New Roman"/>
          <w:sz w:val="28"/>
          <w:szCs w:val="28"/>
        </w:rPr>
        <w:t>активно поддержало</w:t>
      </w:r>
      <w:r>
        <w:rPr>
          <w:rFonts w:ascii="Times New Roman" w:hAnsi="Times New Roman" w:cs="Times New Roman"/>
          <w:sz w:val="28"/>
          <w:szCs w:val="28"/>
        </w:rPr>
        <w:t xml:space="preserve"> ведущее предприятие З</w:t>
      </w:r>
      <w:r w:rsidR="00CB1DAD" w:rsidRPr="00CB1DAD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Калининское</w:t>
      </w:r>
      <w:r w:rsidR="00CB1DAD" w:rsidRPr="00CB1D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Крестьянско-фермерское хозяйство ИП Бурков</w:t>
      </w:r>
      <w:r w:rsidR="00CB1DAD" w:rsidRPr="00CB1DAD">
        <w:rPr>
          <w:rFonts w:ascii="Times New Roman" w:hAnsi="Times New Roman" w:cs="Times New Roman"/>
          <w:sz w:val="28"/>
          <w:szCs w:val="28"/>
        </w:rPr>
        <w:t>, без которого невозможна реализация проекта. Тем не менее, в силу сложившейся в промышленной отрасли ситуации, масштабы софинансирования не позволяют развивать эту компетенцию желаемыми темпами.</w:t>
      </w:r>
    </w:p>
    <w:p w:rsidR="00CB1DAD" w:rsidRPr="00CB1DAD" w:rsidRDefault="00CB1DAD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AD" w:rsidRPr="00CB1DAD" w:rsidRDefault="00CB1DAD" w:rsidP="00A000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специализированного центра компетенций (в дальнейшем –СЦК) по этой компетенции уже создан хороший задел. </w:t>
      </w:r>
      <w:r w:rsidR="00A000C9">
        <w:rPr>
          <w:rFonts w:ascii="Times New Roman" w:hAnsi="Times New Roman" w:cs="Times New Roman"/>
          <w:sz w:val="28"/>
          <w:szCs w:val="28"/>
        </w:rPr>
        <w:t>Один</w:t>
      </w:r>
      <w:r w:rsidRPr="00CB1DAD">
        <w:rPr>
          <w:rFonts w:ascii="Times New Roman" w:hAnsi="Times New Roman" w:cs="Times New Roman"/>
          <w:sz w:val="28"/>
          <w:szCs w:val="28"/>
        </w:rPr>
        <w:t xml:space="preserve"> сотрудник колледжа аттестован в качест</w:t>
      </w:r>
      <w:r w:rsidR="00A000C9">
        <w:rPr>
          <w:rFonts w:ascii="Times New Roman" w:hAnsi="Times New Roman" w:cs="Times New Roman"/>
          <w:sz w:val="28"/>
          <w:szCs w:val="28"/>
        </w:rPr>
        <w:t>ве эксперта по стандартам WSR, 2</w:t>
      </w:r>
      <w:r w:rsidRPr="00CB1DAD">
        <w:rPr>
          <w:rFonts w:ascii="Times New Roman" w:hAnsi="Times New Roman" w:cs="Times New Roman"/>
          <w:sz w:val="28"/>
          <w:szCs w:val="28"/>
        </w:rPr>
        <w:t xml:space="preserve"> сотрудника прошли</w:t>
      </w:r>
      <w:r w:rsidR="00A000C9">
        <w:rPr>
          <w:rFonts w:ascii="Times New Roman" w:hAnsi="Times New Roman" w:cs="Times New Roman"/>
          <w:sz w:val="28"/>
          <w:szCs w:val="28"/>
        </w:rPr>
        <w:t xml:space="preserve"> обучение в Академии WSR. В 2018 </w:t>
      </w:r>
      <w:r w:rsidRPr="00CB1DAD">
        <w:rPr>
          <w:rFonts w:ascii="Times New Roman" w:hAnsi="Times New Roman" w:cs="Times New Roman"/>
          <w:sz w:val="28"/>
          <w:szCs w:val="28"/>
        </w:rPr>
        <w:t xml:space="preserve">году </w:t>
      </w:r>
      <w:r w:rsidR="00A000C9">
        <w:rPr>
          <w:rFonts w:ascii="Times New Roman" w:hAnsi="Times New Roman" w:cs="Times New Roman"/>
          <w:sz w:val="28"/>
          <w:szCs w:val="28"/>
        </w:rPr>
        <w:t>сотрудник колледжа стал независимым экспертом на чемпионате в г. Южно Сахалинск</w:t>
      </w:r>
      <w:r w:rsidRPr="00CB1DAD">
        <w:rPr>
          <w:rFonts w:ascii="Times New Roman" w:hAnsi="Times New Roman" w:cs="Times New Roman"/>
          <w:sz w:val="28"/>
          <w:szCs w:val="28"/>
        </w:rPr>
        <w:t>.</w:t>
      </w:r>
      <w:r w:rsidR="00A000C9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Методики</w:t>
      </w:r>
      <w:r w:rsidR="00A000C9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движения</w:t>
      </w:r>
      <w:r w:rsidR="00A000C9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WSR</w:t>
      </w:r>
      <w:r w:rsidR="00A000C9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внедряются в образовательный процесс</w:t>
      </w:r>
      <w:r w:rsidR="00A000C9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(ГИА с элементами WSR), предприятия партнеры и колледж находят ресурсы для поддержки и развития материальной базы, создана лаборатория «</w:t>
      </w:r>
      <w:r w:rsidR="00A000C9">
        <w:rPr>
          <w:rFonts w:ascii="Times New Roman" w:hAnsi="Times New Roman" w:cs="Times New Roman"/>
          <w:sz w:val="28"/>
          <w:szCs w:val="28"/>
        </w:rPr>
        <w:t>Учебная клиника по ветеринарии</w:t>
      </w:r>
      <w:r w:rsidRPr="00CB1DAD">
        <w:rPr>
          <w:rFonts w:ascii="Times New Roman" w:hAnsi="Times New Roman" w:cs="Times New Roman"/>
          <w:sz w:val="28"/>
          <w:szCs w:val="28"/>
        </w:rPr>
        <w:t>», участники регионального чемпионата показывают положительные результаты</w:t>
      </w:r>
      <w:r w:rsidR="00A000C9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(</w:t>
      </w:r>
      <w:r w:rsidR="00A000C9">
        <w:rPr>
          <w:rFonts w:ascii="Times New Roman" w:hAnsi="Times New Roman" w:cs="Times New Roman"/>
          <w:sz w:val="28"/>
          <w:szCs w:val="28"/>
        </w:rPr>
        <w:t xml:space="preserve">1 место на региональной олимпиаде 2017 ,2018 годы и 1, 3 место на региональном чемпионате </w:t>
      </w:r>
      <w:r w:rsidR="00A000C9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A000C9" w:rsidRPr="00A000C9">
        <w:rPr>
          <w:rFonts w:ascii="Times New Roman" w:hAnsi="Times New Roman" w:cs="Times New Roman"/>
          <w:sz w:val="28"/>
          <w:szCs w:val="28"/>
        </w:rPr>
        <w:t>)</w:t>
      </w:r>
      <w:r w:rsidR="00A000C9">
        <w:rPr>
          <w:rFonts w:ascii="Times New Roman" w:hAnsi="Times New Roman" w:cs="Times New Roman"/>
          <w:sz w:val="28"/>
          <w:szCs w:val="28"/>
        </w:rPr>
        <w:t xml:space="preserve">.  В 2017-2018 г.г. </w:t>
      </w:r>
      <w:r w:rsidRPr="00CB1DAD">
        <w:rPr>
          <w:rFonts w:ascii="Times New Roman" w:hAnsi="Times New Roman" w:cs="Times New Roman"/>
          <w:sz w:val="28"/>
          <w:szCs w:val="28"/>
        </w:rPr>
        <w:t>затраты на пр</w:t>
      </w:r>
      <w:r w:rsidR="00A000C9">
        <w:rPr>
          <w:rFonts w:ascii="Times New Roman" w:hAnsi="Times New Roman" w:cs="Times New Roman"/>
          <w:sz w:val="28"/>
          <w:szCs w:val="28"/>
        </w:rPr>
        <w:t xml:space="preserve">оект были осуществлены в сумме 1800 </w:t>
      </w:r>
      <w:r w:rsidRPr="00CB1DAD">
        <w:rPr>
          <w:rFonts w:ascii="Times New Roman" w:hAnsi="Times New Roman" w:cs="Times New Roman"/>
          <w:sz w:val="28"/>
          <w:szCs w:val="28"/>
        </w:rPr>
        <w:t>тыс.руб., на обучен</w:t>
      </w:r>
      <w:r w:rsidR="00A000C9">
        <w:rPr>
          <w:rFonts w:ascii="Times New Roman" w:hAnsi="Times New Roman" w:cs="Times New Roman"/>
          <w:sz w:val="28"/>
          <w:szCs w:val="28"/>
        </w:rPr>
        <w:t xml:space="preserve">ие специалиста в Академии WSR 44 </w:t>
      </w:r>
      <w:r w:rsidRPr="00CB1DAD">
        <w:rPr>
          <w:rFonts w:ascii="Times New Roman" w:hAnsi="Times New Roman" w:cs="Times New Roman"/>
          <w:sz w:val="28"/>
          <w:szCs w:val="28"/>
        </w:rPr>
        <w:t>тыс.руб.</w:t>
      </w:r>
    </w:p>
    <w:p w:rsidR="00CB1DAD" w:rsidRPr="00CB1DAD" w:rsidRDefault="00CB1DAD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Следует упомянуть, что подготовка по данной компетенции участников отборочного этапа среди учреждений СПО,</w:t>
      </w:r>
      <w:r w:rsidR="00A000C9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 xml:space="preserve">ограничена. Этот факт повышает межрегиональную значимость создания именно СЦК по компетенции </w:t>
      </w:r>
      <w:r w:rsidR="00A000C9">
        <w:rPr>
          <w:rFonts w:ascii="Times New Roman" w:hAnsi="Times New Roman" w:cs="Times New Roman"/>
          <w:sz w:val="28"/>
          <w:szCs w:val="28"/>
        </w:rPr>
        <w:t>Ветеринария</w:t>
      </w:r>
      <w:r w:rsidRPr="00CB1DAD">
        <w:rPr>
          <w:rFonts w:ascii="Times New Roman" w:hAnsi="Times New Roman" w:cs="Times New Roman"/>
          <w:sz w:val="28"/>
          <w:szCs w:val="28"/>
        </w:rPr>
        <w:t xml:space="preserve">. При этом в самом регионе колледж охватывает </w:t>
      </w:r>
      <w:r w:rsidR="00587137">
        <w:rPr>
          <w:rFonts w:ascii="Times New Roman" w:hAnsi="Times New Roman" w:cs="Times New Roman"/>
          <w:sz w:val="28"/>
          <w:szCs w:val="28"/>
        </w:rPr>
        <w:t xml:space="preserve">Тверскую, Новгородскую области, </w:t>
      </w:r>
      <w:r w:rsidRPr="00CB1DAD">
        <w:rPr>
          <w:rFonts w:ascii="Times New Roman" w:hAnsi="Times New Roman" w:cs="Times New Roman"/>
          <w:sz w:val="28"/>
          <w:szCs w:val="28"/>
        </w:rPr>
        <w:t>увеличивается контингент обучающихся</w:t>
      </w:r>
      <w:r w:rsidR="00587137">
        <w:rPr>
          <w:rFonts w:ascii="Times New Roman" w:hAnsi="Times New Roman" w:cs="Times New Roman"/>
          <w:sz w:val="28"/>
          <w:szCs w:val="28"/>
        </w:rPr>
        <w:t xml:space="preserve">, </w:t>
      </w:r>
      <w:r w:rsidRPr="00CB1DAD">
        <w:rPr>
          <w:rFonts w:ascii="Times New Roman" w:hAnsi="Times New Roman" w:cs="Times New Roman"/>
          <w:sz w:val="28"/>
          <w:szCs w:val="28"/>
        </w:rPr>
        <w:t xml:space="preserve">что способствует повышению эффективности использования ресурсов СЦК. Создание СКЦ как тренировочного центра для команды области по компетенции WSR, дальнейшее проведение на этой базе региональных чемпионатов </w:t>
      </w:r>
      <w:r w:rsidR="00587137">
        <w:rPr>
          <w:rFonts w:ascii="Times New Roman" w:hAnsi="Times New Roman" w:cs="Times New Roman"/>
          <w:sz w:val="28"/>
          <w:szCs w:val="28"/>
        </w:rPr>
        <w:t xml:space="preserve">и демонстрационного экзамена </w:t>
      </w:r>
      <w:r w:rsidRPr="00CB1DAD">
        <w:rPr>
          <w:rFonts w:ascii="Times New Roman" w:hAnsi="Times New Roman" w:cs="Times New Roman"/>
          <w:sz w:val="28"/>
          <w:szCs w:val="28"/>
        </w:rPr>
        <w:t>– стратегическая перспектива колледжа.</w:t>
      </w:r>
    </w:p>
    <w:p w:rsidR="00587137" w:rsidRDefault="00587137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AD" w:rsidRPr="00CB1DAD" w:rsidRDefault="00CB1DAD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Цель проекта:</w:t>
      </w:r>
      <w:r w:rsidR="00587137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формирование современной инфраструктуры с выходом на высокий уровень технологического и технического оснащени</w:t>
      </w:r>
      <w:r w:rsidR="00587137">
        <w:rPr>
          <w:rFonts w:ascii="Times New Roman" w:hAnsi="Times New Roman" w:cs="Times New Roman"/>
          <w:sz w:val="28"/>
          <w:szCs w:val="28"/>
        </w:rPr>
        <w:t>я материально-технической базы.</w:t>
      </w:r>
    </w:p>
    <w:p w:rsidR="00CB1DAD" w:rsidRPr="00CB1DAD" w:rsidRDefault="00587137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реализации проекта:</w:t>
      </w:r>
    </w:p>
    <w:p w:rsidR="00587137" w:rsidRDefault="00CB1DAD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-</w:t>
      </w:r>
      <w:r w:rsidR="00587137">
        <w:rPr>
          <w:rFonts w:ascii="Times New Roman" w:hAnsi="Times New Roman" w:cs="Times New Roman"/>
          <w:sz w:val="28"/>
          <w:szCs w:val="28"/>
        </w:rPr>
        <w:t xml:space="preserve">  </w:t>
      </w:r>
      <w:r w:rsidRPr="00CB1DAD">
        <w:rPr>
          <w:rFonts w:ascii="Times New Roman" w:hAnsi="Times New Roman" w:cs="Times New Roman"/>
          <w:sz w:val="28"/>
          <w:szCs w:val="28"/>
        </w:rPr>
        <w:t>модернизации материально-технической базы в соответствии со стандартами</w:t>
      </w:r>
      <w:r w:rsidR="00587137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WSR: создание специализированного центра компетенций по компетенции «</w:t>
      </w:r>
      <w:r w:rsidR="00587137">
        <w:rPr>
          <w:rFonts w:ascii="Times New Roman" w:hAnsi="Times New Roman" w:cs="Times New Roman"/>
          <w:sz w:val="28"/>
          <w:szCs w:val="28"/>
        </w:rPr>
        <w:t>Ветеринария</w:t>
      </w:r>
      <w:r w:rsidRPr="00CB1DA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1DAD" w:rsidRPr="00CB1DAD" w:rsidRDefault="00CB1DAD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-</w:t>
      </w:r>
      <w:r w:rsidR="00587137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организация сетевого взаимодействия:</w:t>
      </w:r>
    </w:p>
    <w:p w:rsidR="00587137" w:rsidRDefault="00CB1DAD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создание лабораторно-производственного участка «</w:t>
      </w:r>
      <w:r w:rsidR="00587137">
        <w:rPr>
          <w:rFonts w:ascii="Times New Roman" w:hAnsi="Times New Roman" w:cs="Times New Roman"/>
          <w:sz w:val="28"/>
          <w:szCs w:val="28"/>
        </w:rPr>
        <w:t>Санитарно-ветеринарная экспертиза</w:t>
      </w:r>
      <w:r w:rsidRPr="00CB1DA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B1DAD" w:rsidRDefault="00CB1DAD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создание инновационных «точек роста»</w:t>
      </w:r>
      <w:r w:rsidR="00587137">
        <w:rPr>
          <w:rFonts w:ascii="Times New Roman" w:hAnsi="Times New Roman" w:cs="Times New Roman"/>
          <w:sz w:val="28"/>
          <w:szCs w:val="28"/>
        </w:rPr>
        <w:t xml:space="preserve"> (учебно-производственный участок на базе крестьянско-фермерского хозяйства);</w:t>
      </w:r>
    </w:p>
    <w:p w:rsidR="00587137" w:rsidRPr="00CB1DAD" w:rsidRDefault="00587137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взаимодействии с Ассоциацией фермеров Бологовского района.</w:t>
      </w:r>
    </w:p>
    <w:p w:rsidR="00587137" w:rsidRDefault="00587137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AD" w:rsidRPr="00CB1DAD" w:rsidRDefault="00587137" w:rsidP="00CB1D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B1DAD" w:rsidRPr="00CB1DAD" w:rsidRDefault="00CB1DAD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выпускников по стандартам WSR будет достигнуто благодаря </w:t>
      </w:r>
      <w:r w:rsidR="00111FA7">
        <w:rPr>
          <w:rFonts w:ascii="Times New Roman" w:hAnsi="Times New Roman" w:cs="Times New Roman"/>
          <w:sz w:val="28"/>
          <w:szCs w:val="28"/>
        </w:rPr>
        <w:t xml:space="preserve">взаимодействию с центрами проведения демонстрационного </w:t>
      </w:r>
      <w:r w:rsidR="00111FA7">
        <w:rPr>
          <w:rFonts w:ascii="Times New Roman" w:hAnsi="Times New Roman" w:cs="Times New Roman"/>
          <w:sz w:val="28"/>
          <w:szCs w:val="28"/>
        </w:rPr>
        <w:lastRenderedPageBreak/>
        <w:t xml:space="preserve">экзамена, ЦОПП, </w:t>
      </w:r>
      <w:r w:rsidRPr="00CB1DAD">
        <w:rPr>
          <w:rFonts w:ascii="Times New Roman" w:hAnsi="Times New Roman" w:cs="Times New Roman"/>
          <w:sz w:val="28"/>
          <w:szCs w:val="28"/>
        </w:rPr>
        <w:t>специализированному центру компетенц</w:t>
      </w:r>
      <w:r w:rsidR="00587137">
        <w:rPr>
          <w:rFonts w:ascii="Times New Roman" w:hAnsi="Times New Roman" w:cs="Times New Roman"/>
          <w:sz w:val="28"/>
          <w:szCs w:val="28"/>
        </w:rPr>
        <w:t>ий по компетенции «Ветеринария</w:t>
      </w:r>
      <w:r w:rsidRPr="00CB1DAD">
        <w:rPr>
          <w:rFonts w:ascii="Times New Roman" w:hAnsi="Times New Roman" w:cs="Times New Roman"/>
          <w:sz w:val="28"/>
          <w:szCs w:val="28"/>
        </w:rPr>
        <w:t>», в рамка</w:t>
      </w:r>
      <w:r w:rsidR="00111FA7">
        <w:rPr>
          <w:rFonts w:ascii="Times New Roman" w:hAnsi="Times New Roman" w:cs="Times New Roman"/>
          <w:sz w:val="28"/>
          <w:szCs w:val="28"/>
        </w:rPr>
        <w:t>х которых</w:t>
      </w:r>
      <w:r w:rsidRPr="00CB1DAD">
        <w:rPr>
          <w:rFonts w:ascii="Times New Roman" w:hAnsi="Times New Roman" w:cs="Times New Roman"/>
          <w:sz w:val="28"/>
          <w:szCs w:val="28"/>
        </w:rPr>
        <w:t xml:space="preserve"> произойдет коренное изменение подходов к обучению и оценке уровня подготовки выпускников</w:t>
      </w:r>
      <w:r w:rsidR="00587137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на единой технологической платформе, соответствующей инфраструктурному листу национального чемпионата</w:t>
      </w:r>
      <w:r w:rsidR="00587137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WSR.</w:t>
      </w:r>
    </w:p>
    <w:p w:rsidR="00CB1DAD" w:rsidRPr="00CB1DAD" w:rsidRDefault="00CB1DAD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Поэтапное оснащение до 100% высокотехнологичным оборудованием и материалами, учитывающими требования междун</w:t>
      </w:r>
      <w:r w:rsidR="00587137">
        <w:rPr>
          <w:rFonts w:ascii="Times New Roman" w:hAnsi="Times New Roman" w:cs="Times New Roman"/>
          <w:sz w:val="28"/>
          <w:szCs w:val="28"/>
        </w:rPr>
        <w:t>ародных стандартов.</w:t>
      </w:r>
      <w:r w:rsidRPr="00CB1DAD">
        <w:rPr>
          <w:rFonts w:ascii="Times New Roman" w:hAnsi="Times New Roman" w:cs="Times New Roman"/>
          <w:sz w:val="28"/>
          <w:szCs w:val="28"/>
        </w:rPr>
        <w:t xml:space="preserve"> </w:t>
      </w:r>
      <w:r w:rsidR="0058713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CB1DAD">
        <w:rPr>
          <w:rFonts w:ascii="Times New Roman" w:hAnsi="Times New Roman" w:cs="Times New Roman"/>
          <w:sz w:val="28"/>
          <w:szCs w:val="28"/>
        </w:rPr>
        <w:t xml:space="preserve"> СЦК </w:t>
      </w:r>
      <w:r w:rsidR="00587137">
        <w:rPr>
          <w:rFonts w:ascii="Times New Roman" w:hAnsi="Times New Roman" w:cs="Times New Roman"/>
          <w:sz w:val="28"/>
          <w:szCs w:val="28"/>
        </w:rPr>
        <w:t xml:space="preserve">позволит проводить </w:t>
      </w:r>
      <w:r w:rsidRPr="00CB1DAD">
        <w:rPr>
          <w:rFonts w:ascii="Times New Roman" w:hAnsi="Times New Roman" w:cs="Times New Roman"/>
          <w:sz w:val="28"/>
          <w:szCs w:val="28"/>
        </w:rPr>
        <w:t>региональные этапы конкурса профмастерства «Молодые профессионалы», улучшить результаты участников, представляюших СЦК на региональных и национальных этапах чемпионата</w:t>
      </w:r>
      <w:r w:rsidR="00587137">
        <w:rPr>
          <w:rFonts w:ascii="Times New Roman" w:hAnsi="Times New Roman" w:cs="Times New Roman"/>
          <w:sz w:val="28"/>
          <w:szCs w:val="28"/>
        </w:rPr>
        <w:t xml:space="preserve"> WSR по компетенции «Ветеринария</w:t>
      </w:r>
      <w:r w:rsidRPr="00CB1DAD">
        <w:rPr>
          <w:rFonts w:ascii="Times New Roman" w:hAnsi="Times New Roman" w:cs="Times New Roman"/>
          <w:sz w:val="28"/>
          <w:szCs w:val="28"/>
        </w:rPr>
        <w:t>».</w:t>
      </w:r>
      <w:r w:rsidR="00587137">
        <w:rPr>
          <w:rFonts w:ascii="Times New Roman" w:hAnsi="Times New Roman" w:cs="Times New Roman"/>
          <w:sz w:val="28"/>
          <w:szCs w:val="28"/>
        </w:rPr>
        <w:t xml:space="preserve"> Использовать оборудование для подготовки и проведения демонстрационного экзамена.</w:t>
      </w:r>
    </w:p>
    <w:p w:rsidR="00CB1DAD" w:rsidRDefault="00CB1DAD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AD">
        <w:rPr>
          <w:rFonts w:ascii="Times New Roman" w:hAnsi="Times New Roman" w:cs="Times New Roman"/>
          <w:sz w:val="28"/>
          <w:szCs w:val="28"/>
        </w:rPr>
        <w:t>Формирование практико-ориентированной образовательной среды при развитом механизме сотрудничества с ведущими предприятиями. Создание и функционирование производственных структур повлечет</w:t>
      </w:r>
      <w:r w:rsidR="00587137">
        <w:rPr>
          <w:rFonts w:ascii="Times New Roman" w:hAnsi="Times New Roman" w:cs="Times New Roman"/>
          <w:sz w:val="28"/>
          <w:szCs w:val="28"/>
        </w:rPr>
        <w:t xml:space="preserve"> </w:t>
      </w:r>
      <w:r w:rsidRPr="00CB1DAD">
        <w:rPr>
          <w:rFonts w:ascii="Times New Roman" w:hAnsi="Times New Roman" w:cs="Times New Roman"/>
          <w:sz w:val="28"/>
          <w:szCs w:val="28"/>
        </w:rPr>
        <w:t>снижение экономических затрат на переобучение молодых специалистов.</w:t>
      </w:r>
    </w:p>
    <w:p w:rsidR="005E569F" w:rsidRDefault="005E569F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09F" w:rsidRPr="0004609F" w:rsidRDefault="0004609F" w:rsidP="0004609F">
      <w:pPr>
        <w:spacing w:after="0" w:line="240" w:lineRule="auto"/>
        <w:ind w:left="220"/>
        <w:rPr>
          <w:rFonts w:ascii="Times New Roman" w:hAnsi="Times New Roman" w:cs="Times New Roman"/>
          <w:sz w:val="20"/>
          <w:szCs w:val="20"/>
        </w:rPr>
      </w:pPr>
      <w:r w:rsidRPr="0004609F">
        <w:rPr>
          <w:rFonts w:ascii="Times New Roman" w:eastAsia="Times New Roman" w:hAnsi="Times New Roman" w:cs="Times New Roman"/>
          <w:b/>
          <w:bCs/>
          <w:sz w:val="23"/>
          <w:szCs w:val="23"/>
        </w:rPr>
        <w:t>План реализации:</w:t>
      </w:r>
    </w:p>
    <w:p w:rsidR="0004609F" w:rsidRPr="0004609F" w:rsidRDefault="0004609F" w:rsidP="0004609F">
      <w:pPr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744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1660"/>
        <w:gridCol w:w="2147"/>
      </w:tblGrid>
      <w:tr w:rsidR="0004609F" w:rsidRPr="0004609F" w:rsidTr="0084241F">
        <w:trPr>
          <w:trHeight w:val="61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5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</w:t>
            </w:r>
          </w:p>
          <w:p w:rsidR="0004609F" w:rsidRPr="0004609F" w:rsidRDefault="0004609F" w:rsidP="0004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51" w:lineRule="exact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</w:t>
            </w:r>
          </w:p>
          <w:p w:rsidR="0004609F" w:rsidRPr="0004609F" w:rsidRDefault="0004609F" w:rsidP="0004609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исполнитель</w:t>
            </w:r>
          </w:p>
        </w:tc>
      </w:tr>
      <w:tr w:rsidR="0004609F" w:rsidRPr="0004609F" w:rsidTr="0084241F">
        <w:trPr>
          <w:trHeight w:val="809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2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специализированного центра компетенций по</w:t>
            </w:r>
          </w:p>
          <w:p w:rsidR="0004609F" w:rsidRPr="0004609F" w:rsidRDefault="0004609F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компетенции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Ветеринария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40" w:lineRule="auto"/>
              <w:ind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 xml:space="preserve">        2019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-2020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2" w:lineRule="exact"/>
              <w:ind w:right="5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Зам по УВР, зав практикой, эксперты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WSR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методист</w:t>
            </w:r>
          </w:p>
        </w:tc>
      </w:tr>
      <w:tr w:rsidR="0004609F" w:rsidRPr="0004609F" w:rsidTr="0084241F">
        <w:trPr>
          <w:trHeight w:val="869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F92E64">
            <w:pPr>
              <w:spacing w:after="0" w:line="219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</w:t>
            </w:r>
            <w:r w:rsidR="00F92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E64" w:rsidRPr="00F92E64">
              <w:rPr>
                <w:rFonts w:ascii="Times New Roman" w:hAnsi="Times New Roman" w:cs="Times New Roman"/>
              </w:rPr>
              <w:t>тренировочной</w:t>
            </w:r>
            <w:r w:rsidR="00F92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E64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площадки для демонстрационного экзамена по ветеринарии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40" w:lineRule="auto"/>
              <w:ind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 xml:space="preserve">        2019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</w:t>
            </w:r>
            <w:r w:rsidR="00F92E64" w:rsidRPr="00F92E64"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 зав практикой, эксперты WSR, методист</w:t>
            </w:r>
          </w:p>
        </w:tc>
      </w:tr>
      <w:tr w:rsidR="0004609F" w:rsidRPr="0004609F" w:rsidTr="0084241F">
        <w:trPr>
          <w:trHeight w:val="798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Обновление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МТБ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</w:p>
          <w:p w:rsidR="0004609F" w:rsidRPr="0004609F" w:rsidRDefault="0004609F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соответствии с требованиями WSR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40" w:lineRule="auto"/>
              <w:ind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 xml:space="preserve">       2019</w:t>
            </w:r>
            <w:r w:rsidR="00F92E64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-2024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4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</w:tr>
      <w:tr w:rsidR="0004609F" w:rsidRPr="0004609F" w:rsidTr="0084241F">
        <w:trPr>
          <w:trHeight w:val="52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>Взаимодействие с ЦОПП, СЦК и площадками для демонстрационного экзамена по отрасли Сельское хозяйство, Машиностроение, Транспорт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ind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2019-2024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64"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 зав практикой, эксперты WSR, методист</w:t>
            </w:r>
          </w:p>
        </w:tc>
      </w:tr>
      <w:tr w:rsidR="0004609F" w:rsidRPr="0004609F" w:rsidTr="0084241F">
        <w:trPr>
          <w:trHeight w:val="73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2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высокотехнологичного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оборудования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w w:val="91"/>
                <w:sz w:val="21"/>
                <w:szCs w:val="21"/>
              </w:rPr>
              <w:t>по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инфраструктурному листу WSR для организации рабочих мест</w:t>
            </w:r>
          </w:p>
          <w:p w:rsidR="0004609F" w:rsidRPr="0004609F" w:rsidRDefault="0004609F" w:rsidP="00F92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 xml:space="preserve">конкурсных площадок по компетенции </w:t>
            </w:r>
            <w:r w:rsidR="00F92E64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Ветеринария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09F" w:rsidRPr="0004609F" w:rsidRDefault="0004609F" w:rsidP="0004609F">
            <w:pPr>
              <w:spacing w:after="0" w:line="240" w:lineRule="auto"/>
              <w:ind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 xml:space="preserve">        2018</w:t>
            </w:r>
            <w:r w:rsidR="00F92E64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-2019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2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</w:tr>
      <w:tr w:rsidR="0004609F" w:rsidRPr="0004609F" w:rsidTr="0084241F">
        <w:trPr>
          <w:trHeight w:val="813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Концентрация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Материальных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ресурсов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базе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производственных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интегрированных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участков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комплектование единой технологической базы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2019-</w:t>
            </w:r>
          </w:p>
          <w:p w:rsidR="0004609F" w:rsidRPr="0004609F" w:rsidRDefault="00F92E64" w:rsidP="0004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6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</w:tr>
      <w:tr w:rsidR="0004609F" w:rsidRPr="0004609F" w:rsidTr="0084241F">
        <w:trPr>
          <w:trHeight w:val="523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9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сетевых форм дуального обучения (в том числе с</w:t>
            </w:r>
          </w:p>
          <w:p w:rsidR="0004609F" w:rsidRPr="0004609F" w:rsidRDefault="0004609F" w:rsidP="0004609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использованием ресурсов предприятий, входящих в кластер).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19" w:lineRule="exact"/>
              <w:ind w:right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2019-2024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9" w:lineRule="exact"/>
              <w:ind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Зам.директора по У</w:t>
            </w:r>
            <w:r w:rsidR="00F92E64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Р,</w:t>
            </w:r>
          </w:p>
          <w:p w:rsidR="0004609F" w:rsidRPr="0004609F" w:rsidRDefault="0004609F" w:rsidP="0004609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методист</w:t>
            </w:r>
          </w:p>
        </w:tc>
      </w:tr>
      <w:tr w:rsidR="0004609F" w:rsidRPr="0004609F" w:rsidTr="0084241F">
        <w:trPr>
          <w:trHeight w:val="796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1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Обеспеченность приоритетных и востребованных программ</w:t>
            </w:r>
          </w:p>
          <w:p w:rsidR="0004609F" w:rsidRPr="0004609F" w:rsidRDefault="0004609F" w:rsidP="0004609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ТОП-50   электронными   образовательными   ресурсами,</w:t>
            </w:r>
          </w:p>
          <w:p w:rsidR="0004609F" w:rsidRPr="0004609F" w:rsidRDefault="0004609F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интерактивными досками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ind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</w:tr>
      <w:tr w:rsidR="0004609F" w:rsidRPr="0004609F" w:rsidTr="0084241F">
        <w:trPr>
          <w:trHeight w:val="49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07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Расширение баз производственных практик с целью освоения</w:t>
            </w:r>
          </w:p>
          <w:p w:rsidR="0004609F" w:rsidRPr="0004609F" w:rsidRDefault="0004609F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новых передовых производственных технологий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ind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2019-2024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Администрация, зам по практике</w:t>
            </w:r>
          </w:p>
        </w:tc>
      </w:tr>
      <w:tr w:rsidR="0004609F" w:rsidRPr="0004609F" w:rsidTr="0084241F">
        <w:trPr>
          <w:trHeight w:val="919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07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Открытие базовых (прикладных) кафедр на базе</w:t>
            </w:r>
          </w:p>
          <w:p w:rsidR="0004609F" w:rsidRPr="0004609F" w:rsidRDefault="0004609F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работодателей для развития учебно - производственной</w:t>
            </w:r>
            <w:r w:rsidRPr="00046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деятельности в рамках дуального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609F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84241F">
              <w:rPr>
                <w:rFonts w:ascii="Times New Roman" w:hAnsi="Times New Roman" w:cs="Times New Roman"/>
                <w:sz w:val="19"/>
                <w:szCs w:val="19"/>
              </w:rPr>
              <w:t>-2024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09F" w:rsidRPr="0004609F" w:rsidRDefault="00F92E64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92E64">
              <w:rPr>
                <w:rFonts w:ascii="Times New Roman" w:hAnsi="Times New Roman" w:cs="Times New Roman"/>
                <w:sz w:val="19"/>
                <w:szCs w:val="19"/>
              </w:rPr>
              <w:t>Зам по УВР, зав практикой, эксперты WSR, методист</w:t>
            </w:r>
          </w:p>
        </w:tc>
      </w:tr>
      <w:tr w:rsidR="0004609F" w:rsidRPr="0004609F" w:rsidTr="0084241F">
        <w:trPr>
          <w:trHeight w:val="746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07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участников в чемпионатах WSR различного</w:t>
            </w:r>
          </w:p>
          <w:p w:rsidR="0004609F" w:rsidRPr="0004609F" w:rsidRDefault="0004609F" w:rsidP="0004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609F">
              <w:rPr>
                <w:rFonts w:ascii="Times New Roman" w:eastAsia="Times New Roman" w:hAnsi="Times New Roman" w:cs="Times New Roman"/>
                <w:sz w:val="21"/>
                <w:szCs w:val="21"/>
              </w:rPr>
              <w:t>уровня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9F" w:rsidRPr="0004609F" w:rsidRDefault="0004609F" w:rsidP="0004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609F"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09F" w:rsidRPr="0004609F" w:rsidRDefault="00F92E64" w:rsidP="0004609F">
            <w:pPr>
              <w:spacing w:after="0" w:line="207" w:lineRule="exact"/>
              <w:ind w:right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64"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 зав практикой, эксперты WSR, методист</w:t>
            </w:r>
          </w:p>
        </w:tc>
      </w:tr>
    </w:tbl>
    <w:p w:rsidR="0004609F" w:rsidRDefault="0004609F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1F" w:rsidRDefault="0084241F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1F">
        <w:rPr>
          <w:rFonts w:ascii="Times New Roman" w:hAnsi="Times New Roman" w:cs="Times New Roman"/>
          <w:sz w:val="28"/>
          <w:szCs w:val="28"/>
        </w:rPr>
        <w:t>Целевые показатели, характеризующие результативность мероприятий программы</w:t>
      </w:r>
    </w:p>
    <w:p w:rsidR="0084241F" w:rsidRDefault="0084241F" w:rsidP="005871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08"/>
        <w:gridCol w:w="657"/>
        <w:gridCol w:w="656"/>
        <w:gridCol w:w="656"/>
        <w:gridCol w:w="656"/>
        <w:gridCol w:w="656"/>
        <w:gridCol w:w="656"/>
        <w:gridCol w:w="656"/>
      </w:tblGrid>
      <w:tr w:rsidR="0084241F" w:rsidTr="0084241F">
        <w:tc>
          <w:tcPr>
            <w:tcW w:w="5705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657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9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2024</w:t>
            </w:r>
          </w:p>
        </w:tc>
      </w:tr>
      <w:tr w:rsidR="0084241F" w:rsidTr="0084241F">
        <w:tc>
          <w:tcPr>
            <w:tcW w:w="5705" w:type="dxa"/>
          </w:tcPr>
          <w:p w:rsidR="0084241F" w:rsidRPr="0084241F" w:rsidRDefault="0084241F" w:rsidP="008424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Создание   и   оснащение   специализированного   центра</w:t>
            </w:r>
          </w:p>
          <w:p w:rsidR="0084241F" w:rsidRPr="0084241F" w:rsidRDefault="0084241F" w:rsidP="008424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компетенций, ед</w:t>
            </w:r>
            <w:r w:rsidRPr="008424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7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1</w:t>
            </w:r>
          </w:p>
        </w:tc>
      </w:tr>
      <w:tr w:rsidR="0084241F" w:rsidTr="0084241F">
        <w:tc>
          <w:tcPr>
            <w:tcW w:w="5705" w:type="dxa"/>
          </w:tcPr>
          <w:p w:rsidR="0084241F" w:rsidRPr="0084241F" w:rsidRDefault="0084241F" w:rsidP="008424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 модернизации  мастерских  по </w:t>
            </w:r>
            <w:r w:rsidRPr="0084241F">
              <w:rPr>
                <w:rFonts w:ascii="Times New Roman" w:hAnsi="Times New Roman" w:cs="Times New Roman"/>
              </w:rPr>
              <w:t>передовым технологиям и стандартам WSR, %</w:t>
            </w:r>
          </w:p>
        </w:tc>
        <w:tc>
          <w:tcPr>
            <w:tcW w:w="657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4241F" w:rsidTr="0084241F">
        <w:tc>
          <w:tcPr>
            <w:tcW w:w="5705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площадки для тренировки и проведения демонстрационного экзамена по ветеринарии</w:t>
            </w:r>
          </w:p>
        </w:tc>
        <w:tc>
          <w:tcPr>
            <w:tcW w:w="657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241F" w:rsidTr="0084241F">
        <w:tc>
          <w:tcPr>
            <w:tcW w:w="5705" w:type="dxa"/>
          </w:tcPr>
          <w:p w:rsidR="0084241F" w:rsidRPr="0084241F" w:rsidRDefault="0084241F" w:rsidP="008424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 xml:space="preserve">Дооснащение  </w:t>
            </w:r>
            <w:r>
              <w:rPr>
                <w:rFonts w:ascii="Times New Roman" w:hAnsi="Times New Roman" w:cs="Times New Roman"/>
              </w:rPr>
              <w:t>СЦК по ветеринарии</w:t>
            </w:r>
            <w:r w:rsidRPr="0084241F">
              <w:rPr>
                <w:rFonts w:ascii="Times New Roman" w:hAnsi="Times New Roman" w:cs="Times New Roman"/>
              </w:rPr>
              <w:t xml:space="preserve">   высокотехнологичным   оборудованием   согласно</w:t>
            </w:r>
          </w:p>
          <w:p w:rsidR="0084241F" w:rsidRPr="0084241F" w:rsidRDefault="0084241F" w:rsidP="008424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241F">
              <w:rPr>
                <w:rFonts w:ascii="Times New Roman" w:hAnsi="Times New Roman" w:cs="Times New Roman"/>
              </w:rPr>
              <w:t>инфраструктурного листа чемпионата WSR,,%</w:t>
            </w:r>
          </w:p>
        </w:tc>
        <w:tc>
          <w:tcPr>
            <w:tcW w:w="657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9" w:type="dxa"/>
          </w:tcPr>
          <w:p w:rsidR="0084241F" w:rsidRPr="0084241F" w:rsidRDefault="0084241F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241F" w:rsidTr="0084241F">
        <w:tc>
          <w:tcPr>
            <w:tcW w:w="5705" w:type="dxa"/>
          </w:tcPr>
          <w:p w:rsidR="0084241F" w:rsidRPr="0084241F" w:rsidRDefault="002B28C6" w:rsidP="002B28C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8C6">
              <w:rPr>
                <w:rFonts w:ascii="Times New Roman" w:hAnsi="Times New Roman" w:cs="Times New Roman"/>
              </w:rPr>
              <w:t>Доля образовательных программ, разработанных с учетом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B28C6">
              <w:rPr>
                <w:rFonts w:ascii="Times New Roman" w:hAnsi="Times New Roman" w:cs="Times New Roman"/>
              </w:rPr>
              <w:t>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8C6">
              <w:rPr>
                <w:rFonts w:ascii="Times New Roman" w:hAnsi="Times New Roman" w:cs="Times New Roman"/>
              </w:rPr>
              <w:t>WorldSkills, %</w:t>
            </w:r>
          </w:p>
        </w:tc>
        <w:tc>
          <w:tcPr>
            <w:tcW w:w="657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4241F" w:rsidTr="0084241F">
        <w:tc>
          <w:tcPr>
            <w:tcW w:w="5705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8C6">
              <w:rPr>
                <w:rFonts w:ascii="Times New Roman" w:hAnsi="Times New Roman" w:cs="Times New Roman"/>
              </w:rPr>
              <w:t>Численность выпускников, продемонстрировавших уровень</w:t>
            </w:r>
            <w:r>
              <w:rPr>
                <w:rFonts w:ascii="Times New Roman" w:hAnsi="Times New Roman" w:cs="Times New Roman"/>
              </w:rPr>
              <w:t xml:space="preserve">  знаний ГИА в форме демонстрационного экзамена по ветеринарии</w:t>
            </w:r>
          </w:p>
        </w:tc>
        <w:tc>
          <w:tcPr>
            <w:tcW w:w="657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" w:type="dxa"/>
          </w:tcPr>
          <w:p w:rsidR="0084241F" w:rsidRPr="0084241F" w:rsidRDefault="002B28C6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4241F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F00EB4">
              <w:rPr>
                <w:rFonts w:ascii="Times New Roman" w:hAnsi="Times New Roman" w:cs="Times New Roman"/>
              </w:rPr>
              <w:t xml:space="preserve">  по  программам  СПО  в  соответствии  со</w:t>
            </w:r>
          </w:p>
          <w:p w:rsidR="0084241F" w:rsidRPr="0084241F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стандартами WSR, чел</w:t>
            </w:r>
            <w:r w:rsidRPr="00F00E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7" w:type="dxa"/>
          </w:tcPr>
          <w:p w:rsidR="0084241F" w:rsidRPr="0084241F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84241F" w:rsidRPr="0084241F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84241F" w:rsidRPr="0084241F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dxa"/>
          </w:tcPr>
          <w:p w:rsidR="0084241F" w:rsidRPr="0084241F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dxa"/>
          </w:tcPr>
          <w:p w:rsidR="0084241F" w:rsidRPr="0084241F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6" w:type="dxa"/>
          </w:tcPr>
          <w:p w:rsidR="0084241F" w:rsidRPr="0084241F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9" w:type="dxa"/>
          </w:tcPr>
          <w:p w:rsidR="0084241F" w:rsidRPr="0084241F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00EB4" w:rsidTr="0084241F">
        <w:tc>
          <w:tcPr>
            <w:tcW w:w="5705" w:type="dxa"/>
          </w:tcPr>
          <w:p w:rsid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Доля профессий и специа</w:t>
            </w:r>
            <w:r>
              <w:rPr>
                <w:rFonts w:ascii="Times New Roman" w:hAnsi="Times New Roman" w:cs="Times New Roman"/>
              </w:rPr>
              <w:t xml:space="preserve">льностей, охваченных конкурсным </w:t>
            </w:r>
            <w:r w:rsidRPr="00F00EB4">
              <w:rPr>
                <w:rFonts w:ascii="Times New Roman" w:hAnsi="Times New Roman" w:cs="Times New Roman"/>
              </w:rPr>
              <w:t>движением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EB4">
              <w:rPr>
                <w:rFonts w:ascii="Times New Roman" w:hAnsi="Times New Roman" w:cs="Times New Roman"/>
              </w:rPr>
              <w:t>WorldSkills, %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0EB4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Степень  обновления  материально-технической  базы  по</w:t>
            </w:r>
          </w:p>
          <w:p w:rsid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новым образовательным программам,%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00EB4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Количество предприятий с передовыми технологиями, на</w:t>
            </w:r>
          </w:p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базе  которых  организова</w:t>
            </w:r>
            <w:r>
              <w:rPr>
                <w:rFonts w:ascii="Times New Roman" w:hAnsi="Times New Roman" w:cs="Times New Roman"/>
              </w:rPr>
              <w:t xml:space="preserve">но  проведение  лабораторных  и </w:t>
            </w:r>
            <w:r w:rsidRPr="00F00EB4">
              <w:rPr>
                <w:rFonts w:ascii="Times New Roman" w:hAnsi="Times New Roman" w:cs="Times New Roman"/>
              </w:rPr>
              <w:t>практических занятий, практики обучающихся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00EB4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закупленного </w:t>
            </w:r>
            <w:r w:rsidRPr="00F00EB4">
              <w:rPr>
                <w:rFonts w:ascii="Times New Roman" w:hAnsi="Times New Roman" w:cs="Times New Roman"/>
              </w:rPr>
              <w:t>материально-технического высокотехнологичного  оборудования  для  инновационной площадки по компетенции WSR,%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00EB4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Доля  обучающихся,  прошедших  обучение  в  условиях</w:t>
            </w:r>
          </w:p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тренажерной подготовки,%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00EB4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Доля образовательных п</w:t>
            </w:r>
            <w:r>
              <w:rPr>
                <w:rFonts w:ascii="Times New Roman" w:hAnsi="Times New Roman" w:cs="Times New Roman"/>
              </w:rPr>
              <w:t>рограмм, реализуемых на учебно-</w:t>
            </w:r>
            <w:r w:rsidRPr="00F00EB4">
              <w:rPr>
                <w:rFonts w:ascii="Times New Roman" w:hAnsi="Times New Roman" w:cs="Times New Roman"/>
              </w:rPr>
              <w:t>производственных участках на базе работодателей,%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00EB4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Доля студентов, охваче</w:t>
            </w:r>
            <w:r>
              <w:rPr>
                <w:rFonts w:ascii="Times New Roman" w:hAnsi="Times New Roman" w:cs="Times New Roman"/>
              </w:rPr>
              <w:t xml:space="preserve">нных обучением с использованием </w:t>
            </w:r>
            <w:r w:rsidRPr="00F00EB4">
              <w:rPr>
                <w:rFonts w:ascii="Times New Roman" w:hAnsi="Times New Roman" w:cs="Times New Roman"/>
              </w:rPr>
              <w:t>электронного обучения, %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0EB4" w:rsidTr="0084241F">
        <w:tc>
          <w:tcPr>
            <w:tcW w:w="5705" w:type="dxa"/>
          </w:tcPr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Удельный  вес  дисциплин,  обеспеченных  электронными</w:t>
            </w:r>
          </w:p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учебно-методическими  комплексами  в  соответствии  с</w:t>
            </w:r>
          </w:p>
          <w:p w:rsidR="00F00EB4" w:rsidRPr="00F00EB4" w:rsidRDefault="00F00EB4" w:rsidP="00F00E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EB4">
              <w:rPr>
                <w:rFonts w:ascii="Times New Roman" w:hAnsi="Times New Roman" w:cs="Times New Roman"/>
              </w:rPr>
              <w:t>современными стандартами,%</w:t>
            </w:r>
          </w:p>
        </w:tc>
        <w:tc>
          <w:tcPr>
            <w:tcW w:w="657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dxa"/>
          </w:tcPr>
          <w:p w:rsidR="00F00EB4" w:rsidRDefault="00F00EB4" w:rsidP="005871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84241F" w:rsidRDefault="0084241F" w:rsidP="00F00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1F" w:rsidRPr="0084241F" w:rsidRDefault="0084241F" w:rsidP="00842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1F">
        <w:rPr>
          <w:rFonts w:ascii="Times New Roman" w:hAnsi="Times New Roman" w:cs="Times New Roman"/>
          <w:sz w:val="28"/>
          <w:szCs w:val="28"/>
        </w:rPr>
        <w:tab/>
      </w:r>
      <w:r w:rsidRPr="0084241F">
        <w:rPr>
          <w:rFonts w:ascii="Times New Roman" w:hAnsi="Times New Roman" w:cs="Times New Roman"/>
          <w:sz w:val="28"/>
          <w:szCs w:val="28"/>
        </w:rPr>
        <w:tab/>
      </w:r>
    </w:p>
    <w:p w:rsidR="005E569F" w:rsidRDefault="0084241F" w:rsidP="00F00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1F">
        <w:rPr>
          <w:rFonts w:ascii="Times New Roman" w:hAnsi="Times New Roman" w:cs="Times New Roman"/>
          <w:sz w:val="28"/>
          <w:szCs w:val="28"/>
        </w:rPr>
        <w:tab/>
      </w:r>
      <w:r w:rsidRPr="0084241F">
        <w:rPr>
          <w:rFonts w:ascii="Times New Roman" w:hAnsi="Times New Roman" w:cs="Times New Roman"/>
          <w:sz w:val="28"/>
          <w:szCs w:val="28"/>
        </w:rPr>
        <w:tab/>
      </w:r>
      <w:r w:rsidRPr="0084241F">
        <w:rPr>
          <w:rFonts w:ascii="Times New Roman" w:hAnsi="Times New Roman" w:cs="Times New Roman"/>
          <w:sz w:val="28"/>
          <w:szCs w:val="28"/>
        </w:rPr>
        <w:tab/>
      </w:r>
      <w:r w:rsidRPr="0084241F">
        <w:rPr>
          <w:rFonts w:ascii="Times New Roman" w:hAnsi="Times New Roman" w:cs="Times New Roman"/>
          <w:sz w:val="28"/>
          <w:szCs w:val="28"/>
        </w:rPr>
        <w:tab/>
      </w:r>
      <w:r w:rsidRPr="0084241F">
        <w:rPr>
          <w:rFonts w:ascii="Times New Roman" w:hAnsi="Times New Roman" w:cs="Times New Roman"/>
          <w:sz w:val="28"/>
          <w:szCs w:val="28"/>
        </w:rPr>
        <w:tab/>
      </w:r>
      <w:r w:rsidRPr="0084241F">
        <w:rPr>
          <w:rFonts w:ascii="Times New Roman" w:hAnsi="Times New Roman" w:cs="Times New Roman"/>
          <w:sz w:val="28"/>
          <w:szCs w:val="28"/>
        </w:rPr>
        <w:tab/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5E569F">
        <w:rPr>
          <w:rFonts w:ascii="Times New Roman" w:hAnsi="Times New Roman" w:cs="Times New Roman"/>
          <w:sz w:val="28"/>
          <w:szCs w:val="28"/>
        </w:rPr>
        <w:t xml:space="preserve"> 2. Формирование кадрового потенциала для проведения обучения и оценки соответствующей квалификации по стандартам WSR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текущей ситуации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Сложившаяся в регионе система повышения квалификации и профессиональной переподготовки в достаточной степени обеспечивает формирование профессиональной компетентности педагогических и руководя</w:t>
      </w:r>
      <w:r>
        <w:rPr>
          <w:rFonts w:ascii="Times New Roman" w:hAnsi="Times New Roman" w:cs="Times New Roman"/>
          <w:sz w:val="28"/>
          <w:szCs w:val="28"/>
        </w:rPr>
        <w:t>щих работников организаций СПО.</w:t>
      </w:r>
    </w:p>
    <w:p w:rsidR="005E569F" w:rsidRPr="005E569F" w:rsidRDefault="005E569F" w:rsidP="005C60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 xml:space="preserve">Для проведения демонстрационного экзамена по стандартам WSR в рамках ГИА по основным образовательным программам СПО в </w:t>
      </w:r>
      <w:r>
        <w:rPr>
          <w:rFonts w:ascii="Times New Roman" w:hAnsi="Times New Roman" w:cs="Times New Roman"/>
          <w:sz w:val="28"/>
          <w:szCs w:val="28"/>
        </w:rPr>
        <w:t>2017-2018 годах</w:t>
      </w:r>
      <w:r w:rsidRPr="005E569F">
        <w:rPr>
          <w:rFonts w:ascii="Times New Roman" w:hAnsi="Times New Roman" w:cs="Times New Roman"/>
          <w:sz w:val="28"/>
          <w:szCs w:val="28"/>
        </w:rPr>
        <w:t xml:space="preserve"> из сот</w:t>
      </w:r>
      <w:r>
        <w:rPr>
          <w:rFonts w:ascii="Times New Roman" w:hAnsi="Times New Roman" w:cs="Times New Roman"/>
          <w:sz w:val="28"/>
          <w:szCs w:val="28"/>
        </w:rPr>
        <w:t>рудников колледжа подготовлено 2</w:t>
      </w:r>
      <w:r w:rsidRPr="005E569F">
        <w:rPr>
          <w:rFonts w:ascii="Times New Roman" w:hAnsi="Times New Roman" w:cs="Times New Roman"/>
          <w:sz w:val="28"/>
          <w:szCs w:val="28"/>
        </w:rPr>
        <w:t xml:space="preserve">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С целью тиражирования лучших практик выполнения профессиональных действий и подготовки кадров с учетом стандартов WSR совместно с Академией WSR подготовлен 1 мастер производственного обучения. Отрабатывается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69F" w:rsidRPr="005E569F" w:rsidRDefault="005E569F" w:rsidP="005C60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В настоящее время в колледже созданы условия для мотивации педагогов: разработано и утверждено Положение об оплате</w:t>
      </w:r>
      <w:r w:rsidR="005C60CA">
        <w:rPr>
          <w:rFonts w:ascii="Times New Roman" w:hAnsi="Times New Roman" w:cs="Times New Roman"/>
          <w:sz w:val="28"/>
          <w:szCs w:val="28"/>
        </w:rPr>
        <w:t xml:space="preserve"> и стимулированию</w:t>
      </w:r>
      <w:r w:rsidRPr="005E569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C60CA">
        <w:rPr>
          <w:rFonts w:ascii="Times New Roman" w:hAnsi="Times New Roman" w:cs="Times New Roman"/>
          <w:sz w:val="28"/>
          <w:szCs w:val="28"/>
        </w:rPr>
        <w:t>.</w:t>
      </w:r>
      <w:r w:rsidRPr="005E569F">
        <w:rPr>
          <w:rFonts w:ascii="Times New Roman" w:hAnsi="Times New Roman" w:cs="Times New Roman"/>
          <w:sz w:val="28"/>
          <w:szCs w:val="28"/>
        </w:rPr>
        <w:t xml:space="preserve"> </w:t>
      </w:r>
      <w:r w:rsidR="005C60CA">
        <w:rPr>
          <w:rFonts w:ascii="Times New Roman" w:hAnsi="Times New Roman" w:cs="Times New Roman"/>
          <w:sz w:val="28"/>
          <w:szCs w:val="28"/>
        </w:rPr>
        <w:t>У</w:t>
      </w:r>
      <w:r w:rsidRPr="005E569F">
        <w:rPr>
          <w:rFonts w:ascii="Times New Roman" w:hAnsi="Times New Roman" w:cs="Times New Roman"/>
          <w:sz w:val="28"/>
          <w:szCs w:val="28"/>
        </w:rPr>
        <w:t>становлен порядок и условия персонального поощрения данной категории работников. Однако для эффективной реализации новых образовательных стандартов СПО, проведения демонстра</w:t>
      </w:r>
      <w:r w:rsidR="005C60CA">
        <w:rPr>
          <w:rFonts w:ascii="Times New Roman" w:hAnsi="Times New Roman" w:cs="Times New Roman"/>
          <w:sz w:val="28"/>
          <w:szCs w:val="28"/>
        </w:rPr>
        <w:t xml:space="preserve">ционного экзамена по стандартам </w:t>
      </w:r>
      <w:r w:rsidRPr="005E569F">
        <w:rPr>
          <w:rFonts w:ascii="Times New Roman" w:hAnsi="Times New Roman" w:cs="Times New Roman"/>
          <w:sz w:val="28"/>
          <w:szCs w:val="28"/>
        </w:rPr>
        <w:t>WSR необходимо создать условия для совершенствования системы ДПО педагогических работников на основе использования лучших практик и методик.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Цель проекта: создание условий для повышения квалификации, профессиональной переподготовки педагогических работников, способных обеспечить эффективное сопровождение реализации программ подготовки кадров по профессиям и специальностям из перечня ТОП- 50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Механизмы реализации проекта: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9F" w:rsidRPr="005E569F" w:rsidRDefault="005E569F" w:rsidP="005C60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-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расширение возможности для эффективной организации повышения квалификации и профессиональной переподготовки педагогических работников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и создание условий для непрерывного образования и развития педагогического корпуса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 профессиональн</w:t>
      </w:r>
      <w:r w:rsidR="005C60CA">
        <w:rPr>
          <w:rFonts w:ascii="Times New Roman" w:hAnsi="Times New Roman" w:cs="Times New Roman"/>
          <w:sz w:val="28"/>
          <w:szCs w:val="28"/>
        </w:rPr>
        <w:t>ого обучения» и стандартом WSR;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E569F">
        <w:rPr>
          <w:rFonts w:ascii="Times New Roman" w:hAnsi="Times New Roman" w:cs="Times New Roman"/>
          <w:sz w:val="28"/>
          <w:szCs w:val="28"/>
        </w:rPr>
        <w:tab/>
        <w:t>участие в создании единого методического прост</w:t>
      </w:r>
      <w:r w:rsidR="005C60CA">
        <w:rPr>
          <w:rFonts w:ascii="Times New Roman" w:hAnsi="Times New Roman" w:cs="Times New Roman"/>
          <w:sz w:val="28"/>
          <w:szCs w:val="28"/>
        </w:rPr>
        <w:t>ранства региональной системы</w:t>
      </w:r>
      <w:r w:rsidRPr="005E569F">
        <w:rPr>
          <w:rFonts w:ascii="Times New Roman" w:hAnsi="Times New Roman" w:cs="Times New Roman"/>
          <w:sz w:val="28"/>
          <w:szCs w:val="28"/>
        </w:rPr>
        <w:t>, направленного на профессиональное развитие педагогических кадров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для экспертного сообщества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WSR;</w:t>
      </w:r>
    </w:p>
    <w:p w:rsidR="005C60CA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-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 xml:space="preserve">организация опережающего повышения квалификации педагогических работников СПО в соответствии с развитием отрасли и реального сектора экономики региона; 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-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внедрение механизмов независимой оценки квалификаций педагогических работников СПО с использованием механизма демонстрационного экзамена.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5E569F" w:rsidRPr="005E569F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9F" w:rsidRPr="005E569F" w:rsidRDefault="005E569F" w:rsidP="005C60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-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Повысить штат сотрудников, имеющих</w:t>
      </w:r>
      <w:r w:rsidR="005C60CA">
        <w:rPr>
          <w:rFonts w:ascii="Times New Roman" w:hAnsi="Times New Roman" w:cs="Times New Roman"/>
          <w:sz w:val="28"/>
          <w:szCs w:val="28"/>
        </w:rPr>
        <w:t xml:space="preserve"> сертификацию экспертов WSR до 5 чел;</w:t>
      </w:r>
    </w:p>
    <w:p w:rsidR="005C60CA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-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повысить число обученных преподавателей и мас</w:t>
      </w:r>
      <w:r w:rsidR="005C60CA">
        <w:rPr>
          <w:rFonts w:ascii="Times New Roman" w:hAnsi="Times New Roman" w:cs="Times New Roman"/>
          <w:sz w:val="28"/>
          <w:szCs w:val="28"/>
        </w:rPr>
        <w:t>теров п/о в Академии WSR до 40%;</w:t>
      </w:r>
    </w:p>
    <w:p w:rsidR="005C60CA" w:rsidRDefault="005E569F" w:rsidP="005E56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-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повышение профессиональной мобильности педагогов через прохождение стажировки на предприятиях с передовыми про</w:t>
      </w:r>
      <w:r w:rsidR="005C60CA">
        <w:rPr>
          <w:rFonts w:ascii="Times New Roman" w:hAnsi="Times New Roman" w:cs="Times New Roman"/>
          <w:sz w:val="28"/>
          <w:szCs w:val="28"/>
        </w:rPr>
        <w:t>изводственными технологиями до 4</w:t>
      </w:r>
      <w:r w:rsidRPr="005E569F">
        <w:rPr>
          <w:rFonts w:ascii="Times New Roman" w:hAnsi="Times New Roman" w:cs="Times New Roman"/>
          <w:sz w:val="28"/>
          <w:szCs w:val="28"/>
        </w:rPr>
        <w:t xml:space="preserve">0%; </w:t>
      </w:r>
    </w:p>
    <w:p w:rsidR="005C60CA" w:rsidRPr="00D44BD9" w:rsidRDefault="005E569F" w:rsidP="00D44B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9F">
        <w:rPr>
          <w:rFonts w:ascii="Times New Roman" w:hAnsi="Times New Roman" w:cs="Times New Roman"/>
          <w:sz w:val="28"/>
          <w:szCs w:val="28"/>
        </w:rPr>
        <w:t>-</w:t>
      </w:r>
      <w:r w:rsidR="005C60CA">
        <w:rPr>
          <w:rFonts w:ascii="Times New Roman" w:hAnsi="Times New Roman" w:cs="Times New Roman"/>
          <w:sz w:val="28"/>
          <w:szCs w:val="28"/>
        </w:rPr>
        <w:t xml:space="preserve"> </w:t>
      </w:r>
      <w:r w:rsidRPr="005E569F">
        <w:rPr>
          <w:rFonts w:ascii="Times New Roman" w:hAnsi="Times New Roman" w:cs="Times New Roman"/>
          <w:sz w:val="28"/>
          <w:szCs w:val="28"/>
        </w:rPr>
        <w:t>совершенствование механизмов мотивации и стимулирования профессиональной деятельности работников колледжа;</w:t>
      </w:r>
    </w:p>
    <w:p w:rsidR="005C60CA" w:rsidRDefault="005C60CA" w:rsidP="005C60CA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C60CA" w:rsidRDefault="005C60CA" w:rsidP="005C60CA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C60CA">
        <w:rPr>
          <w:rFonts w:ascii="Times New Roman" w:eastAsia="Times New Roman" w:hAnsi="Times New Roman" w:cs="Times New Roman"/>
          <w:b/>
          <w:bCs/>
          <w:sz w:val="23"/>
          <w:szCs w:val="23"/>
        </w:rPr>
        <w:t>План реализации</w:t>
      </w: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5746"/>
        <w:gridCol w:w="1452"/>
        <w:gridCol w:w="2452"/>
      </w:tblGrid>
      <w:tr w:rsidR="00E0363A" w:rsidTr="00216F8D">
        <w:tc>
          <w:tcPr>
            <w:tcW w:w="5746" w:type="dxa"/>
          </w:tcPr>
          <w:p w:rsidR="00E0363A" w:rsidRDefault="00E0363A" w:rsidP="005C60CA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452" w:type="dxa"/>
          </w:tcPr>
          <w:p w:rsidR="00E0363A" w:rsidRDefault="00E0363A" w:rsidP="005C60CA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Сроки исполнения</w:t>
            </w:r>
          </w:p>
        </w:tc>
        <w:tc>
          <w:tcPr>
            <w:tcW w:w="2452" w:type="dxa"/>
          </w:tcPr>
          <w:p w:rsidR="00E0363A" w:rsidRDefault="00E0363A" w:rsidP="005C60CA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E0363A" w:rsidTr="00216F8D">
        <w:tc>
          <w:tcPr>
            <w:tcW w:w="5746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педагогических работников с учетом приоритетов развития промышленного, сельскохозяйственного и транспортного кластеров с учетом образовательных потребностей и дефицитов</w:t>
            </w:r>
          </w:p>
        </w:tc>
        <w:tc>
          <w:tcPr>
            <w:tcW w:w="1452" w:type="dxa"/>
          </w:tcPr>
          <w:p w:rsidR="00E0363A" w:rsidRPr="00E0363A" w:rsidRDefault="00E0363A" w:rsidP="005C60C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E0363A" w:rsidRPr="00E0363A" w:rsidRDefault="00E0363A" w:rsidP="005C60C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E0363A" w:rsidTr="00216F8D">
        <w:tc>
          <w:tcPr>
            <w:tcW w:w="5746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Повышение квалификации, обучение педагогических работников на базе Aкадемии</w:t>
            </w:r>
            <w:r w:rsidR="00216F8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WSR</w:t>
            </w:r>
          </w:p>
        </w:tc>
        <w:tc>
          <w:tcPr>
            <w:tcW w:w="1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E0363A" w:rsidTr="00216F8D">
        <w:tc>
          <w:tcPr>
            <w:tcW w:w="5746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Организация обучения экспертов для проведения</w:t>
            </w:r>
          </w:p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демонстрационного экзамена в составе ГИА по стандартам WSR</w:t>
            </w:r>
          </w:p>
        </w:tc>
        <w:tc>
          <w:tcPr>
            <w:tcW w:w="1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E0363A" w:rsidTr="00216F8D">
        <w:tc>
          <w:tcPr>
            <w:tcW w:w="5746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Прохождение стажировки педагогическими работниками на отраслевых предприятиях  с использованием тренажерных комплексов</w:t>
            </w:r>
          </w:p>
        </w:tc>
        <w:tc>
          <w:tcPr>
            <w:tcW w:w="1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E0363A" w:rsidTr="00216F8D">
        <w:tc>
          <w:tcPr>
            <w:tcW w:w="5746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Создание условий по обучению преподавателей для осуществления</w:t>
            </w:r>
          </w:p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демонстрационного экзамена по стандартам WSR</w:t>
            </w:r>
          </w:p>
        </w:tc>
        <w:tc>
          <w:tcPr>
            <w:tcW w:w="1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E0363A" w:rsidTr="00216F8D">
        <w:tc>
          <w:tcPr>
            <w:tcW w:w="5746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Разработка и утверждение программ, отчетной документации для демонстрационного экзамена</w:t>
            </w:r>
          </w:p>
        </w:tc>
        <w:tc>
          <w:tcPr>
            <w:tcW w:w="1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E0363A" w:rsidRPr="00E0363A" w:rsidRDefault="00E0363A" w:rsidP="00E0363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216F8D" w:rsidTr="00216F8D">
        <w:tc>
          <w:tcPr>
            <w:tcW w:w="5746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Привлечение квалифицированных кадров промышленности и транспорта для организации преподавательской деятельности</w:t>
            </w:r>
          </w:p>
        </w:tc>
        <w:tc>
          <w:tcPr>
            <w:tcW w:w="1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Администрация  руководитель ЦОПП</w:t>
            </w:r>
          </w:p>
        </w:tc>
      </w:tr>
      <w:tr w:rsidR="00216F8D" w:rsidTr="00216F8D">
        <w:tc>
          <w:tcPr>
            <w:tcW w:w="5746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Повышение кадрового потенциала колледжа через обучение в образовательных организациях высшего образования, через механизмы профессиональной подготовки и переподготовки педагогов</w:t>
            </w:r>
          </w:p>
        </w:tc>
        <w:tc>
          <w:tcPr>
            <w:tcW w:w="1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</w:t>
            </w: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-2024 г.г.</w:t>
            </w:r>
          </w:p>
        </w:tc>
        <w:tc>
          <w:tcPr>
            <w:tcW w:w="2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Кадров служба, руководитель ЦОПП</w:t>
            </w:r>
          </w:p>
        </w:tc>
      </w:tr>
      <w:tr w:rsidR="00216F8D" w:rsidTr="00216F8D">
        <w:tc>
          <w:tcPr>
            <w:tcW w:w="5746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Разработка творческих пр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оектов, участие в региональных, </w:t>
            </w: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всероссийских и международных конкурсах, выст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авках, форумах, </w:t>
            </w: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конференциях, олимпиадах, в том числе отраслевых</w:t>
            </w:r>
          </w:p>
        </w:tc>
        <w:tc>
          <w:tcPr>
            <w:tcW w:w="1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2019</w:t>
            </w: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-2024 г.г.</w:t>
            </w:r>
          </w:p>
        </w:tc>
        <w:tc>
          <w:tcPr>
            <w:tcW w:w="2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ЦОПП, методист</w:t>
            </w:r>
          </w:p>
        </w:tc>
      </w:tr>
      <w:tr w:rsidR="00216F8D" w:rsidTr="00216F8D">
        <w:tc>
          <w:tcPr>
            <w:tcW w:w="5746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Развитие системы наставничества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как при прохождении студентами </w:t>
            </w: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практики, так и при трудоустройстве на производстве</w:t>
            </w:r>
          </w:p>
        </w:tc>
        <w:tc>
          <w:tcPr>
            <w:tcW w:w="1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2019</w:t>
            </w: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-2024 г.г.</w:t>
            </w:r>
          </w:p>
        </w:tc>
        <w:tc>
          <w:tcPr>
            <w:tcW w:w="2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216F8D" w:rsidTr="00216F8D">
        <w:tc>
          <w:tcPr>
            <w:tcW w:w="5746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Прохождение процедуры сертификации педагогическими</w:t>
            </w:r>
          </w:p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работниками в соответствии с требованиями профессионального</w:t>
            </w:r>
          </w:p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стандарта «Педагог профессионального обучения,</w:t>
            </w:r>
          </w:p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профессионального образования»</w:t>
            </w:r>
          </w:p>
        </w:tc>
        <w:tc>
          <w:tcPr>
            <w:tcW w:w="1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6F8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  <w:r w:rsidRPr="00216F8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2452" w:type="dxa"/>
          </w:tcPr>
          <w:p w:rsidR="00216F8D" w:rsidRPr="00E0363A" w:rsidRDefault="00216F8D" w:rsidP="00216F8D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6F8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441532" w:rsidTr="00216F8D">
        <w:tc>
          <w:tcPr>
            <w:tcW w:w="5746" w:type="dxa"/>
          </w:tcPr>
          <w:p w:rsidR="00441532" w:rsidRPr="00E0363A" w:rsidRDefault="00441532" w:rsidP="0044153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763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методических семинаров, мастер-классов, форсайт-сессий  на базе Центров опережающей профессиональной подготовки кадров</w:t>
            </w:r>
          </w:p>
        </w:tc>
        <w:tc>
          <w:tcPr>
            <w:tcW w:w="1452" w:type="dxa"/>
          </w:tcPr>
          <w:p w:rsidR="00441532" w:rsidRPr="00E0363A" w:rsidRDefault="00441532" w:rsidP="0044153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441532" w:rsidRPr="00E0363A" w:rsidRDefault="00441532" w:rsidP="0044153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  <w:tr w:rsidR="00441532" w:rsidTr="00216F8D">
        <w:tc>
          <w:tcPr>
            <w:tcW w:w="5746" w:type="dxa"/>
          </w:tcPr>
          <w:p w:rsidR="00441532" w:rsidRPr="00FC7634" w:rsidRDefault="00441532" w:rsidP="0044153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регионального форума с участием работодателей, педагогов, студентов, администрации района, профильных министерств</w:t>
            </w:r>
          </w:p>
        </w:tc>
        <w:tc>
          <w:tcPr>
            <w:tcW w:w="1452" w:type="dxa"/>
          </w:tcPr>
          <w:p w:rsidR="00441532" w:rsidRPr="00E0363A" w:rsidRDefault="00441532" w:rsidP="0044153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036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2018-2024 г.г.</w:t>
            </w:r>
          </w:p>
        </w:tc>
        <w:tc>
          <w:tcPr>
            <w:tcW w:w="2452" w:type="dxa"/>
          </w:tcPr>
          <w:p w:rsidR="00441532" w:rsidRPr="00E0363A" w:rsidRDefault="00441532" w:rsidP="00441532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Зам по УВР, зав практикой, руководитель ЦОПП</w:t>
            </w:r>
          </w:p>
        </w:tc>
      </w:tr>
    </w:tbl>
    <w:p w:rsidR="00E0363A" w:rsidRDefault="00E0363A" w:rsidP="005C60CA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0363A" w:rsidRDefault="00E0363A" w:rsidP="005C60CA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6F8D" w:rsidRPr="00216F8D" w:rsidRDefault="00216F8D" w:rsidP="00216F8D">
      <w:pPr>
        <w:spacing w:after="0" w:line="240" w:lineRule="auto"/>
        <w:ind w:left="220"/>
        <w:rPr>
          <w:rFonts w:ascii="Times New Roman" w:hAnsi="Times New Roman" w:cs="Times New Roman"/>
          <w:sz w:val="20"/>
          <w:szCs w:val="20"/>
        </w:rPr>
      </w:pPr>
      <w:r w:rsidRPr="00216F8D">
        <w:rPr>
          <w:rFonts w:ascii="Times New Roman" w:eastAsia="Times New Roman" w:hAnsi="Times New Roman" w:cs="Times New Roman"/>
          <w:b/>
          <w:bCs/>
          <w:sz w:val="23"/>
          <w:szCs w:val="23"/>
        </w:rPr>
        <w:t>Целевые показатели, характеризующие результативность мероприятий программы</w:t>
      </w:r>
    </w:p>
    <w:p w:rsidR="00216F8D" w:rsidRPr="00216F8D" w:rsidRDefault="00216F8D" w:rsidP="00216F8D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541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150"/>
        <w:gridCol w:w="567"/>
        <w:gridCol w:w="567"/>
        <w:gridCol w:w="567"/>
        <w:gridCol w:w="567"/>
        <w:gridCol w:w="709"/>
        <w:gridCol w:w="567"/>
        <w:gridCol w:w="567"/>
      </w:tblGrid>
      <w:tr w:rsidR="00216F8D" w:rsidRPr="00216F8D" w:rsidTr="00216F8D">
        <w:trPr>
          <w:trHeight w:val="289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Индикаторы</w:t>
            </w:r>
          </w:p>
        </w:tc>
        <w:tc>
          <w:tcPr>
            <w:tcW w:w="41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216F8D" w:rsidRDefault="00216F8D" w:rsidP="00216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</w:tc>
      </w:tr>
      <w:tr w:rsidR="00216F8D" w:rsidRPr="00216F8D" w:rsidTr="00216F8D">
        <w:trPr>
          <w:trHeight w:val="215"/>
        </w:trPr>
        <w:tc>
          <w:tcPr>
            <w:tcW w:w="5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F8D" w:rsidRPr="00216F8D" w:rsidTr="00216F8D">
        <w:trPr>
          <w:trHeight w:val="216"/>
        </w:trPr>
        <w:tc>
          <w:tcPr>
            <w:tcW w:w="54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педагогических работников колледжа, прошедших</w:t>
            </w:r>
          </w:p>
          <w:p w:rsidR="00216F8D" w:rsidRPr="00216F8D" w:rsidRDefault="00216F8D" w:rsidP="00216F8D">
            <w:pPr>
              <w:spacing w:after="0"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переподготовку, повышение квалификации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по стандартам</w:t>
            </w:r>
          </w:p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WSR, человек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216F8D" w:rsidRPr="00216F8D" w:rsidTr="00216F8D">
        <w:trPr>
          <w:trHeight w:val="240"/>
        </w:trPr>
        <w:tc>
          <w:tcPr>
            <w:tcW w:w="54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8D" w:rsidRPr="00216F8D" w:rsidTr="00216F8D">
        <w:trPr>
          <w:trHeight w:val="273"/>
        </w:trPr>
        <w:tc>
          <w:tcPr>
            <w:tcW w:w="54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F8D" w:rsidRPr="00216F8D" w:rsidTr="00216F8D">
        <w:trPr>
          <w:trHeight w:val="216"/>
        </w:trPr>
        <w:tc>
          <w:tcPr>
            <w:tcW w:w="54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 пед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работников,  прошедших  переподготовку  в</w:t>
            </w:r>
          </w:p>
          <w:p w:rsidR="00216F8D" w:rsidRPr="00216F8D" w:rsidRDefault="00216F8D" w:rsidP="00216F8D">
            <w:pPr>
              <w:spacing w:after="0"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соответствии  с  внедрением  новых  востребованных</w:t>
            </w:r>
          </w:p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профессий из списка ТОП-50, %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216F8D" w:rsidRPr="00216F8D" w:rsidTr="00216F8D">
        <w:trPr>
          <w:trHeight w:val="240"/>
        </w:trPr>
        <w:tc>
          <w:tcPr>
            <w:tcW w:w="54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8D" w:rsidRPr="00216F8D" w:rsidTr="00216F8D">
        <w:trPr>
          <w:trHeight w:val="273"/>
        </w:trPr>
        <w:tc>
          <w:tcPr>
            <w:tcW w:w="54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F8D" w:rsidRPr="00216F8D" w:rsidTr="00216F8D">
        <w:trPr>
          <w:trHeight w:val="211"/>
        </w:trPr>
        <w:tc>
          <w:tcPr>
            <w:tcW w:w="54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  педагогических   и   руководящих   работников</w:t>
            </w:r>
          </w:p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колледжа,  прошедших  стажировку  на  предприятиях  с</w:t>
            </w:r>
          </w:p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использованием тренажеров и передовых технологий,%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216F8D" w:rsidRPr="00216F8D" w:rsidTr="00216F8D">
        <w:trPr>
          <w:trHeight w:val="250"/>
        </w:trPr>
        <w:tc>
          <w:tcPr>
            <w:tcW w:w="54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6F8D" w:rsidRPr="00216F8D" w:rsidTr="00216F8D">
        <w:trPr>
          <w:trHeight w:val="268"/>
        </w:trPr>
        <w:tc>
          <w:tcPr>
            <w:tcW w:w="54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F8D" w:rsidRPr="00216F8D" w:rsidTr="00216F8D">
        <w:trPr>
          <w:trHeight w:val="211"/>
        </w:trPr>
        <w:tc>
          <w:tcPr>
            <w:tcW w:w="54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Увеличение</w:t>
            </w:r>
            <w:r w:rsidRPr="00216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количества   обученных   педагогических</w:t>
            </w:r>
            <w:r w:rsidRPr="00216F8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аботников</w:t>
            </w:r>
            <w:r w:rsidRPr="00216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механизму  проведения  демонстрационного</w:t>
            </w:r>
            <w:r w:rsidRPr="00216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экзамена,%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216F8D" w:rsidRPr="00216F8D" w:rsidTr="00216F8D">
        <w:trPr>
          <w:trHeight w:val="250"/>
        </w:trPr>
        <w:tc>
          <w:tcPr>
            <w:tcW w:w="54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6F8D" w:rsidRPr="00216F8D" w:rsidTr="00216F8D">
        <w:trPr>
          <w:trHeight w:val="268"/>
        </w:trPr>
        <w:tc>
          <w:tcPr>
            <w:tcW w:w="54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F8D" w:rsidRPr="00216F8D" w:rsidTr="00216F8D">
        <w:trPr>
          <w:trHeight w:val="211"/>
        </w:trPr>
        <w:tc>
          <w:tcPr>
            <w:tcW w:w="54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Увеличение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количества  преподавателей  и  мастеров</w:t>
            </w:r>
          </w:p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ственного обучения, проходивших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сертификацию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квалификаций,%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C7634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216F8D" w:rsidRPr="00216F8D" w:rsidTr="00216F8D">
        <w:trPr>
          <w:trHeight w:val="245"/>
        </w:trPr>
        <w:tc>
          <w:tcPr>
            <w:tcW w:w="54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6F8D" w:rsidRPr="00216F8D" w:rsidTr="00216F8D">
        <w:trPr>
          <w:trHeight w:val="273"/>
        </w:trPr>
        <w:tc>
          <w:tcPr>
            <w:tcW w:w="54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F8D" w:rsidRPr="00216F8D" w:rsidTr="00216F8D">
        <w:trPr>
          <w:trHeight w:val="207"/>
        </w:trPr>
        <w:tc>
          <w:tcPr>
            <w:tcW w:w="54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педагогических работников, занятых внедрением в</w:t>
            </w:r>
          </w:p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образовательный процесс инновационных технологий и</w:t>
            </w:r>
          </w:p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методов обучения, рекомендованных ФГОС СПО,%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FC7634" w:rsidP="00216F8D">
            <w:pPr>
              <w:spacing w:after="0" w:line="20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FC7634" w:rsidP="00216F8D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216F8D"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FC7634" w:rsidP="00216F8D">
            <w:pPr>
              <w:spacing w:after="0" w:line="20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FC7634" w:rsidP="00216F8D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216F8D" w:rsidRPr="00216F8D" w:rsidTr="00216F8D">
        <w:trPr>
          <w:trHeight w:val="250"/>
        </w:trPr>
        <w:tc>
          <w:tcPr>
            <w:tcW w:w="54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6F8D" w:rsidRPr="00216F8D" w:rsidTr="00216F8D">
        <w:trPr>
          <w:trHeight w:val="268"/>
        </w:trPr>
        <w:tc>
          <w:tcPr>
            <w:tcW w:w="54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F8D" w:rsidRPr="00216F8D" w:rsidTr="00216F8D">
        <w:trPr>
          <w:trHeight w:val="269"/>
        </w:trPr>
        <w:tc>
          <w:tcPr>
            <w:tcW w:w="54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педагогов, разработавших электронные УМК,%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FC7634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16F8D" w:rsidRPr="00216F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FC7634" w:rsidP="00216F8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6F8D" w:rsidRPr="00216F8D" w:rsidRDefault="00FC7634" w:rsidP="00216F8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16F8D" w:rsidRPr="00216F8D" w:rsidRDefault="00FC7634" w:rsidP="00216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216F8D" w:rsidRPr="00216F8D" w:rsidTr="00441532">
        <w:trPr>
          <w:trHeight w:val="211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216F8D" w:rsidRPr="00216F8D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532" w:rsidRPr="00216F8D" w:rsidTr="00441532">
        <w:trPr>
          <w:trHeight w:val="211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44153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проведенных мастер-классов, педагогических конкурсов, семинаров на базе ЦОПП, СЦК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2" w:rsidRDefault="00441532" w:rsidP="0044153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1532" w:rsidRDefault="00441532" w:rsidP="0044153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1532" w:rsidRPr="00441532" w:rsidRDefault="00441532" w:rsidP="0044153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</w:tr>
      <w:tr w:rsidR="00441532" w:rsidRPr="00216F8D" w:rsidTr="00441532">
        <w:trPr>
          <w:trHeight w:val="211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Количество региональных форумов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2" w:rsidRPr="00441532" w:rsidRDefault="00441532" w:rsidP="00216F8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E0363A" w:rsidRPr="005C60CA" w:rsidRDefault="00E0363A" w:rsidP="005C60CA">
      <w:pPr>
        <w:spacing w:after="0" w:line="240" w:lineRule="auto"/>
        <w:ind w:left="220"/>
        <w:rPr>
          <w:rFonts w:ascii="Times New Roman" w:eastAsia="Times New Roman" w:hAnsi="Times New Roman" w:cs="Times New Roman"/>
          <w:sz w:val="23"/>
          <w:szCs w:val="23"/>
        </w:rPr>
      </w:pPr>
    </w:p>
    <w:p w:rsidR="005C60CA" w:rsidRPr="005C60CA" w:rsidRDefault="005C60CA" w:rsidP="005C60CA">
      <w:pPr>
        <w:spacing w:after="0" w:line="36" w:lineRule="exact"/>
        <w:rPr>
          <w:rFonts w:ascii="Times New Roman" w:hAnsi="Times New Roman" w:cs="Times New Roman"/>
          <w:sz w:val="20"/>
          <w:szCs w:val="20"/>
        </w:rPr>
      </w:pPr>
    </w:p>
    <w:p w:rsidR="00FC7634" w:rsidRPr="00FC7634" w:rsidRDefault="00FC7634" w:rsidP="00FC76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№</w:t>
      </w:r>
      <w:r w:rsidRPr="00FC7634">
        <w:rPr>
          <w:rFonts w:ascii="Times New Roman" w:hAnsi="Times New Roman" w:cs="Times New Roman"/>
          <w:sz w:val="28"/>
          <w:szCs w:val="28"/>
        </w:rPr>
        <w:t xml:space="preserve"> 3. 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</w:t>
      </w:r>
    </w:p>
    <w:p w:rsidR="00FC7634" w:rsidRPr="00FC7634" w:rsidRDefault="00FC7634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34" w:rsidRPr="00FC7634" w:rsidRDefault="00FC7634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текущей ситуации</w:t>
      </w:r>
    </w:p>
    <w:p w:rsidR="00FC7634" w:rsidRPr="00FC7634" w:rsidRDefault="00FC7634" w:rsidP="00FC76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В основу развития системы подготовки кадров</w:t>
      </w:r>
      <w:r w:rsidRPr="00FC7634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FC7634">
        <w:rPr>
          <w:rFonts w:ascii="Times New Roman" w:hAnsi="Times New Roman" w:cs="Times New Roman"/>
          <w:sz w:val="28"/>
          <w:szCs w:val="28"/>
        </w:rPr>
        <w:t xml:space="preserve"> области положены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открытости образования к внешним запросам, применение проектных методов, адресность инструментов ресурсной поддержки и системный характер принимаемых решений. Стратегической основой формирования региональной политики в сфере профессионального образования являются поручения Президента РФ, Правительства РФ и администрации области, а инструментом решения проблем кадрового обеспечения экономики, сбалансированности рынка труда и рынка образовательных услуг является кластерная модель управления системой среднего профессионального образования.</w:t>
      </w:r>
    </w:p>
    <w:p w:rsidR="00FC7634" w:rsidRPr="00FC7634" w:rsidRDefault="00FC7634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634">
        <w:rPr>
          <w:rFonts w:ascii="Times New Roman" w:hAnsi="Times New Roman" w:cs="Times New Roman"/>
          <w:sz w:val="28"/>
          <w:szCs w:val="28"/>
        </w:rPr>
        <w:t>Отработана процедура установления ко</w:t>
      </w:r>
      <w:r w:rsidR="00441532">
        <w:rPr>
          <w:rFonts w:ascii="Times New Roman" w:hAnsi="Times New Roman" w:cs="Times New Roman"/>
          <w:sz w:val="28"/>
          <w:szCs w:val="28"/>
        </w:rPr>
        <w:t>нтрольных цифр приема в части</w:t>
      </w:r>
      <w:r w:rsidRPr="00FC7634">
        <w:rPr>
          <w:rFonts w:ascii="Times New Roman" w:hAnsi="Times New Roman" w:cs="Times New Roman"/>
          <w:sz w:val="28"/>
          <w:szCs w:val="28"/>
        </w:rPr>
        <w:t xml:space="preserve"> проведения конкурсного распределения бюджетных мест, принятия нормативного акта. Результатом является выявление наиболее востребованных профессий и специальностей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FC7634" w:rsidRPr="00FC7634" w:rsidRDefault="00FC7634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634">
        <w:rPr>
          <w:rFonts w:ascii="Times New Roman" w:hAnsi="Times New Roman" w:cs="Times New Roman"/>
          <w:sz w:val="28"/>
          <w:szCs w:val="28"/>
        </w:rPr>
        <w:t>В</w:t>
      </w:r>
      <w:r w:rsidRPr="00FC7634">
        <w:rPr>
          <w:rFonts w:ascii="Times New Roman" w:hAnsi="Times New Roman" w:cs="Times New Roman"/>
          <w:sz w:val="28"/>
          <w:szCs w:val="28"/>
        </w:rPr>
        <w:tab/>
        <w:t xml:space="preserve">рамках образовательно-производственных кластеров организуется совместно с работодателями подготовка кадров по профессиям / специальностям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C7634">
        <w:rPr>
          <w:rFonts w:ascii="Times New Roman" w:hAnsi="Times New Roman" w:cs="Times New Roman"/>
          <w:sz w:val="28"/>
          <w:szCs w:val="28"/>
        </w:rPr>
        <w:t>из перечня ТОП-50, в колледже разрабатываются механизмы привлечения работодателей к участию в модернизации материально-технической базы.</w:t>
      </w:r>
    </w:p>
    <w:p w:rsidR="00FC7634" w:rsidRPr="00FC7634" w:rsidRDefault="00441532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</w:t>
      </w:r>
      <w:r w:rsidR="00FC7634" w:rsidRPr="00FC76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34" w:rsidRPr="00FC7634">
        <w:rPr>
          <w:rFonts w:ascii="Times New Roman" w:hAnsi="Times New Roman" w:cs="Times New Roman"/>
          <w:sz w:val="28"/>
          <w:szCs w:val="28"/>
        </w:rPr>
        <w:t>создание эффективного образовательного пространства на основе сетевого взаимодействия образовательной организации и работодателей.</w:t>
      </w:r>
    </w:p>
    <w:p w:rsidR="00FC7634" w:rsidRPr="00FC7634" w:rsidRDefault="00FC7634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34" w:rsidRPr="00FC7634" w:rsidRDefault="00441532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634" w:rsidRPr="00FC7634">
        <w:rPr>
          <w:rFonts w:ascii="Times New Roman" w:hAnsi="Times New Roman" w:cs="Times New Roman"/>
          <w:sz w:val="28"/>
          <w:szCs w:val="28"/>
        </w:rPr>
        <w:t>Механизмы реализации проекта:</w:t>
      </w:r>
    </w:p>
    <w:p w:rsidR="00FC7634" w:rsidRPr="00FC7634" w:rsidRDefault="00441532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7634" w:rsidRPr="00FC76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34" w:rsidRPr="00FC7634">
        <w:rPr>
          <w:rFonts w:ascii="Times New Roman" w:hAnsi="Times New Roman" w:cs="Times New Roman"/>
          <w:sz w:val="28"/>
          <w:szCs w:val="28"/>
        </w:rPr>
        <w:t>обеспечение выполнения требований к результатам освоения ОПОП в соответствии с образовательными и профессиональным</w:t>
      </w:r>
      <w:r>
        <w:rPr>
          <w:rFonts w:ascii="Times New Roman" w:hAnsi="Times New Roman" w:cs="Times New Roman"/>
          <w:sz w:val="28"/>
          <w:szCs w:val="28"/>
        </w:rPr>
        <w:t>и стандартами, стандартами WSR;</w:t>
      </w:r>
    </w:p>
    <w:p w:rsidR="00FC7634" w:rsidRPr="00FC7634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-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развитие  механизма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гибкого  планирования  подготовки к</w:t>
      </w:r>
      <w:r w:rsidR="00441532">
        <w:rPr>
          <w:rFonts w:ascii="Times New Roman" w:hAnsi="Times New Roman" w:cs="Times New Roman"/>
          <w:sz w:val="28"/>
          <w:szCs w:val="28"/>
        </w:rPr>
        <w:t xml:space="preserve">адров и  обновления  содержания </w:t>
      </w:r>
      <w:r w:rsidRPr="00FC7634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 изменяющи</w:t>
      </w:r>
      <w:r w:rsidR="00441532">
        <w:rPr>
          <w:rFonts w:ascii="Times New Roman" w:hAnsi="Times New Roman" w:cs="Times New Roman"/>
          <w:sz w:val="28"/>
          <w:szCs w:val="28"/>
        </w:rPr>
        <w:t>мися потребностями рынка труда;</w:t>
      </w:r>
    </w:p>
    <w:p w:rsidR="00FC7634" w:rsidRPr="00FC7634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-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выстраивание практико-ориентированной модели професси</w:t>
      </w:r>
      <w:r w:rsidR="00441532">
        <w:rPr>
          <w:rFonts w:ascii="Times New Roman" w:hAnsi="Times New Roman" w:cs="Times New Roman"/>
          <w:sz w:val="28"/>
          <w:szCs w:val="28"/>
        </w:rPr>
        <w:t>онального образования на основе дуального обучения;</w:t>
      </w:r>
    </w:p>
    <w:p w:rsidR="00FC7634" w:rsidRPr="00FC7634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7634">
        <w:rPr>
          <w:rFonts w:ascii="Times New Roman" w:hAnsi="Times New Roman" w:cs="Times New Roman"/>
          <w:sz w:val="28"/>
          <w:szCs w:val="28"/>
        </w:rPr>
        <w:tab/>
        <w:t>внедрение востребованных новых и перспективных профессий, требующих среднего профессионального образования (ТОП-50);</w:t>
      </w:r>
    </w:p>
    <w:p w:rsidR="00441532" w:rsidRDefault="00441532" w:rsidP="00FC76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34" w:rsidRPr="00FC7634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FC7634" w:rsidRPr="00FC7634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-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обновление содержания образовательных программ в соответствии с требованиями и компетенциями WorldSkills;</w:t>
      </w:r>
    </w:p>
    <w:p w:rsidR="00FC7634" w:rsidRPr="00FC7634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-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расширение партнерских связей,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развитие перспективных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форм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 xml:space="preserve">сотрудничества колледжа и предприятий в подготовке </w:t>
      </w:r>
      <w:r w:rsidR="00441532">
        <w:rPr>
          <w:rFonts w:ascii="Times New Roman" w:hAnsi="Times New Roman" w:cs="Times New Roman"/>
          <w:sz w:val="28"/>
          <w:szCs w:val="28"/>
        </w:rPr>
        <w:t>квалифицированных специалистов;</w:t>
      </w:r>
    </w:p>
    <w:p w:rsidR="00441532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-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реализация опережающей профессиональной подготовки, дополнительного профессионального образования с учетом потребностей регионального рынка труда и граждан;</w:t>
      </w:r>
    </w:p>
    <w:p w:rsidR="00441532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 xml:space="preserve"> -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создание условий и технологии организаци</w:t>
      </w:r>
      <w:r w:rsidR="00441532">
        <w:rPr>
          <w:rFonts w:ascii="Times New Roman" w:hAnsi="Times New Roman" w:cs="Times New Roman"/>
          <w:sz w:val="28"/>
          <w:szCs w:val="28"/>
        </w:rPr>
        <w:t xml:space="preserve">и образовательного процесса для </w:t>
      </w:r>
      <w:r w:rsidRPr="00FC7634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441532">
        <w:rPr>
          <w:rFonts w:ascii="Times New Roman" w:hAnsi="Times New Roman" w:cs="Times New Roman"/>
          <w:sz w:val="28"/>
          <w:szCs w:val="28"/>
        </w:rPr>
        <w:t xml:space="preserve"> ТОП50</w:t>
      </w:r>
      <w:r w:rsidRPr="00FC76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60CA" w:rsidRDefault="00FC7634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634">
        <w:rPr>
          <w:rFonts w:ascii="Times New Roman" w:hAnsi="Times New Roman" w:cs="Times New Roman"/>
          <w:sz w:val="28"/>
          <w:szCs w:val="28"/>
        </w:rPr>
        <w:t>-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расширение возможностей подготовки обучающихся колледжа по программам</w:t>
      </w:r>
      <w:r w:rsidR="00441532">
        <w:rPr>
          <w:rFonts w:ascii="Times New Roman" w:hAnsi="Times New Roman" w:cs="Times New Roman"/>
          <w:sz w:val="28"/>
          <w:szCs w:val="28"/>
        </w:rPr>
        <w:t xml:space="preserve"> </w:t>
      </w:r>
      <w:r w:rsidRPr="00FC7634">
        <w:rPr>
          <w:rFonts w:ascii="Times New Roman" w:hAnsi="Times New Roman" w:cs="Times New Roman"/>
          <w:sz w:val="28"/>
          <w:szCs w:val="28"/>
        </w:rPr>
        <w:t>профессионального обучения и присвоения дополнительной квалификации;</w:t>
      </w:r>
    </w:p>
    <w:p w:rsidR="00DF22AC" w:rsidRDefault="00DF22AC" w:rsidP="004415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</w:t>
      </w:r>
      <w:r w:rsidR="00D44BD9">
        <w:rPr>
          <w:rFonts w:ascii="Times New Roman" w:hAnsi="Times New Roman" w:cs="Times New Roman"/>
          <w:sz w:val="28"/>
          <w:szCs w:val="28"/>
        </w:rPr>
        <w:t>сла лабораторий в образовательном пространстве колледжа;</w:t>
      </w:r>
    </w:p>
    <w:p w:rsidR="003B1844" w:rsidRDefault="003B1844" w:rsidP="003C46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44" w:rsidRDefault="003B1844" w:rsidP="00226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B1844">
        <w:rPr>
          <w:rFonts w:ascii="Times New Roman" w:eastAsia="Times New Roman" w:hAnsi="Times New Roman" w:cs="Times New Roman"/>
          <w:b/>
          <w:bCs/>
          <w:sz w:val="23"/>
          <w:szCs w:val="23"/>
        </w:rPr>
        <w:t>План реализации:</w:t>
      </w:r>
    </w:p>
    <w:p w:rsidR="002269E8" w:rsidRDefault="002269E8" w:rsidP="00226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40"/>
        <w:gridCol w:w="1240"/>
        <w:gridCol w:w="2080"/>
        <w:gridCol w:w="30"/>
      </w:tblGrid>
      <w:tr w:rsidR="002269E8" w:rsidRPr="003B1844" w:rsidTr="00FF2BE8">
        <w:trPr>
          <w:trHeight w:val="254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32" w:lineRule="exact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Сроки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4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E8" w:rsidRPr="002269E8" w:rsidRDefault="002269E8" w:rsidP="00FF2BE8">
            <w:pPr>
              <w:rPr>
                <w:rFonts w:ascii="Times New Roman" w:hAnsi="Times New Roman" w:cs="Times New Roman"/>
              </w:rPr>
            </w:pPr>
            <w:r w:rsidRPr="002269E8">
              <w:rPr>
                <w:rFonts w:ascii="Times New Roman" w:hAnsi="Times New Roman" w:cs="Times New Roman"/>
              </w:rPr>
              <w:t>Анализ потребности и возможности введения новых образовательных программ ТОП 50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зам по УВР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4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A">
              <w:rPr>
                <w:rFonts w:ascii="Times New Roman" w:hAnsi="Times New Roman" w:cs="Times New Roman"/>
                <w:sz w:val="20"/>
                <w:szCs w:val="20"/>
              </w:rPr>
              <w:t>Отработка модели проведения демонстрационного экзамена в рамках ГИА по профессиям, входящим  в ТОП-50</w:t>
            </w:r>
            <w:r w:rsidRPr="009374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746A">
              <w:rPr>
                <w:rFonts w:ascii="Times New Roman" w:hAnsi="Times New Roman" w:cs="Times New Roman"/>
                <w:sz w:val="20"/>
                <w:szCs w:val="20"/>
              </w:rPr>
              <w:tab/>
              <w:t>Зав. отделением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УВР, зав практикой, методист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16"/>
        </w:trPr>
        <w:tc>
          <w:tcPr>
            <w:tcW w:w="6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демонстрационного экзамена в</w:t>
            </w:r>
          </w:p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рамках промежуточной и государственной итоговой</w:t>
            </w:r>
          </w:p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аттестации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2021-2024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 з</w:t>
            </w: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ав.отделением,</w:t>
            </w:r>
          </w:p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методист,</w:t>
            </w:r>
          </w:p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зав практикой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8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336"/>
        </w:trPr>
        <w:tc>
          <w:tcPr>
            <w:tcW w:w="6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11"/>
        </w:trPr>
        <w:tc>
          <w:tcPr>
            <w:tcW w:w="6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Отработка модели дуального образования в рамках подготовки</w:t>
            </w:r>
          </w:p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рабочих кадров по профессии </w:t>
            </w:r>
          </w:p>
          <w:p w:rsidR="002269E8" w:rsidRPr="003B1844" w:rsidRDefault="002269E8" w:rsidP="002269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(кластер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Сельское хозяйство</w:t>
            </w:r>
            <w:r w:rsid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269E8">
              <w:rPr>
                <w:rFonts w:ascii="Times New Roman" w:eastAsia="Times New Roman" w:hAnsi="Times New Roman" w:cs="Times New Roman"/>
                <w:sz w:val="21"/>
                <w:szCs w:val="21"/>
              </w:rPr>
              <w:t>35.02.01 Ветеринария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DF22AC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019</w:t>
            </w: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-202</w:t>
            </w:r>
            <w:r w:rsid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269E8" w:rsidRPr="003B1844" w:rsidRDefault="00DF22AC" w:rsidP="00FF2BE8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Зам по УВР, Зав. </w:t>
            </w:r>
            <w:r w:rsidR="002269E8"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отделением,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зав практикой</w:t>
            </w:r>
          </w:p>
          <w:p w:rsidR="002269E8" w:rsidRPr="003B1844" w:rsidRDefault="00DF22AC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методист</w:t>
            </w:r>
          </w:p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3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342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32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11"/>
        </w:trPr>
        <w:tc>
          <w:tcPr>
            <w:tcW w:w="6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олимпийском движении профессионального</w:t>
            </w:r>
          </w:p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мастерства WorldSkills в целях повышения статуса</w:t>
            </w:r>
          </w:p>
          <w:p w:rsidR="002269E8" w:rsidRPr="003B1844" w:rsidRDefault="00DF22AC" w:rsidP="00DF22A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269E8"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приоритетных профессий для активизации</w:t>
            </w:r>
          </w:p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профориентационной работы</w:t>
            </w: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F22AC" w:rsidRPr="00DF22AC" w:rsidRDefault="00DF22AC" w:rsidP="00DF22AC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 Зав. отделением, зав практикой</w:t>
            </w:r>
          </w:p>
          <w:p w:rsidR="002269E8" w:rsidRPr="003B1844" w:rsidRDefault="00DF22AC" w:rsidP="00DF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0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40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73"/>
        </w:trPr>
        <w:tc>
          <w:tcPr>
            <w:tcW w:w="6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11"/>
        </w:trPr>
        <w:tc>
          <w:tcPr>
            <w:tcW w:w="6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DF22AC" w:rsidP="00DF2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Корректировка учебных планов в рассмотрением возможности получение профессии в рамках обучения по специальностям с учетом ТОП50</w:t>
            </w: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DF22AC" w:rsidP="00DF22AC">
            <w:pPr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2019-2022 г.г.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F22AC" w:rsidRPr="00DF22AC" w:rsidRDefault="00DF22AC" w:rsidP="00DF22AC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 Зав. отделением, зав практикой</w:t>
            </w:r>
          </w:p>
          <w:p w:rsidR="002269E8" w:rsidRPr="003B1844" w:rsidRDefault="00DF22AC" w:rsidP="00DF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45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0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45"/>
        </w:trPr>
        <w:tc>
          <w:tcPr>
            <w:tcW w:w="6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73"/>
        </w:trPr>
        <w:tc>
          <w:tcPr>
            <w:tcW w:w="6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07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Корректировка ОПОП по профессии 23.01.09 «Машинист</w:t>
            </w:r>
          </w:p>
        </w:tc>
        <w:tc>
          <w:tcPr>
            <w:tcW w:w="4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0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F22AC" w:rsidRPr="00DF22AC" w:rsidRDefault="00DF22AC" w:rsidP="00DF22AC">
            <w:pPr>
              <w:spacing w:after="0" w:line="207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Зав. отделением, зав практикой, методист</w:t>
            </w: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53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локомотива» с учетом содержательной части компетенции</w:t>
            </w:r>
          </w:p>
        </w:tc>
        <w:tc>
          <w:tcPr>
            <w:tcW w:w="4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DF2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79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WorldSkills «Управление железнодорожным транспортом».</w:t>
            </w:r>
          </w:p>
        </w:tc>
        <w:tc>
          <w:tcPr>
            <w:tcW w:w="4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DF2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DF22AC">
        <w:trPr>
          <w:trHeight w:val="80"/>
        </w:trPr>
        <w:tc>
          <w:tcPr>
            <w:tcW w:w="6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104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11"/>
        </w:trPr>
        <w:tc>
          <w:tcPr>
            <w:tcW w:w="6040" w:type="dxa"/>
            <w:tcBorders>
              <w:lef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дополнительных профессиональных программ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DF22AC" w:rsidP="00FF2BE8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269E8" w:rsidRPr="003B1844" w:rsidRDefault="00DF22AC" w:rsidP="00DF22AC">
            <w:pPr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Руководитель ЦОПП, </w:t>
            </w:r>
            <w:r w:rsidR="002269E8"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методист,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3"/>
        </w:trPr>
        <w:tc>
          <w:tcPr>
            <w:tcW w:w="6040" w:type="dxa"/>
            <w:tcBorders>
              <w:lef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повышения квалификации и стажировки для преподавателей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DF22AC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2024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36"/>
        </w:trPr>
        <w:tc>
          <w:tcPr>
            <w:tcW w:w="6040" w:type="dxa"/>
            <w:tcBorders>
              <w:lef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3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мастеров производственного обучения, разработанных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73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учетом передовых технологий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11"/>
        </w:trPr>
        <w:tc>
          <w:tcPr>
            <w:tcW w:w="6040" w:type="dxa"/>
            <w:tcBorders>
              <w:lef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адресных, коротких эффективных образовательных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DF22AC">
            <w:pPr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53"/>
        </w:trPr>
        <w:tc>
          <w:tcPr>
            <w:tcW w:w="6040" w:type="dxa"/>
            <w:tcBorders>
              <w:lef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профессиональных программ для удовлетворения потребностей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269E8" w:rsidRPr="003B1844" w:rsidRDefault="00DF22AC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зам. по УВР</w:t>
            </w:r>
            <w:r w:rsidR="002269E8"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79"/>
        </w:trPr>
        <w:tc>
          <w:tcPr>
            <w:tcW w:w="6040" w:type="dxa"/>
            <w:tcBorders>
              <w:lef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профессиональном обучении различных категорий граждан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269E8" w:rsidRPr="003B1844" w:rsidRDefault="00DF22AC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="002269E8"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руководитель ЦОПП</w:t>
            </w: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68"/>
        </w:trPr>
        <w:tc>
          <w:tcPr>
            <w:tcW w:w="6040" w:type="dxa"/>
            <w:tcBorders>
              <w:lef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269E8" w:rsidRPr="003B1844" w:rsidTr="00FF2BE8">
        <w:trPr>
          <w:trHeight w:val="27"/>
        </w:trPr>
        <w:tc>
          <w:tcPr>
            <w:tcW w:w="6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269E8" w:rsidRPr="003B1844" w:rsidRDefault="002269E8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11"/>
        </w:trPr>
        <w:tc>
          <w:tcPr>
            <w:tcW w:w="6040" w:type="dxa"/>
            <w:vMerge w:val="restart"/>
            <w:tcBorders>
              <w:lef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услуг для подготовки, переподготовки и повышения</w:t>
            </w:r>
          </w:p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квалификации граждан по наиболее востребованным и</w:t>
            </w:r>
          </w:p>
          <w:p w:rsidR="00DF22AC" w:rsidRPr="003B1844" w:rsidRDefault="00DF22AC" w:rsidP="00DF22A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перспективным профессиям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омпетенциями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B1844">
              <w:rPr>
                <w:rFonts w:ascii="Times New Roman" w:eastAsia="Times New Roman" w:hAnsi="Times New Roman" w:cs="Times New Roman"/>
                <w:sz w:val="21"/>
                <w:szCs w:val="21"/>
              </w:rPr>
              <w:t>WSR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2019-2024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F22AC" w:rsidRPr="00DF22AC" w:rsidRDefault="00DF22AC" w:rsidP="00D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Зам по УВР, Зав. отделением, зав практикой</w:t>
            </w:r>
          </w:p>
          <w:p w:rsidR="00DF22AC" w:rsidRPr="003B1844" w:rsidRDefault="00DF22AC" w:rsidP="00DF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2AC">
              <w:rPr>
                <w:rFonts w:ascii="Times New Roman" w:eastAsia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44BD9" w:rsidRPr="003B1844" w:rsidTr="00FF2BE8">
        <w:trPr>
          <w:trHeight w:val="211"/>
        </w:trPr>
        <w:tc>
          <w:tcPr>
            <w:tcW w:w="6040" w:type="dxa"/>
            <w:vMerge/>
            <w:tcBorders>
              <w:left w:val="single" w:sz="8" w:space="0" w:color="auto"/>
            </w:tcBorders>
            <w:vAlign w:val="bottom"/>
          </w:tcPr>
          <w:p w:rsidR="00D44BD9" w:rsidRPr="003B1844" w:rsidRDefault="00D44BD9" w:rsidP="00FF2BE8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4BD9" w:rsidRPr="003B1844" w:rsidRDefault="00D44BD9" w:rsidP="00FF2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44BD9" w:rsidRDefault="00D44BD9" w:rsidP="00FF2BE8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44BD9" w:rsidRPr="00DF22AC" w:rsidRDefault="00D44BD9" w:rsidP="00D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44BD9" w:rsidRPr="003B1844" w:rsidRDefault="00D44BD9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44BD9" w:rsidRPr="003B1844" w:rsidTr="00FF2BE8">
        <w:trPr>
          <w:trHeight w:val="211"/>
        </w:trPr>
        <w:tc>
          <w:tcPr>
            <w:tcW w:w="6040" w:type="dxa"/>
            <w:vMerge/>
            <w:tcBorders>
              <w:left w:val="single" w:sz="8" w:space="0" w:color="auto"/>
            </w:tcBorders>
            <w:vAlign w:val="bottom"/>
          </w:tcPr>
          <w:p w:rsidR="00D44BD9" w:rsidRPr="003B1844" w:rsidRDefault="00D44BD9" w:rsidP="00FF2BE8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44BD9" w:rsidRPr="003B1844" w:rsidRDefault="00D44BD9" w:rsidP="00FF2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44BD9" w:rsidRDefault="00D44BD9" w:rsidP="00FF2BE8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44BD9" w:rsidRPr="00DF22AC" w:rsidRDefault="00D44BD9" w:rsidP="00D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44BD9" w:rsidRPr="003B1844" w:rsidRDefault="00D44BD9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45"/>
        </w:trPr>
        <w:tc>
          <w:tcPr>
            <w:tcW w:w="6040" w:type="dxa"/>
            <w:vMerge/>
            <w:tcBorders>
              <w:lef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50"/>
        </w:trPr>
        <w:tc>
          <w:tcPr>
            <w:tcW w:w="6040" w:type="dxa"/>
            <w:vMerge/>
            <w:tcBorders>
              <w:lef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45"/>
        </w:trPr>
        <w:tc>
          <w:tcPr>
            <w:tcW w:w="6040" w:type="dxa"/>
            <w:vMerge/>
            <w:tcBorders>
              <w:lef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F22AC" w:rsidRPr="003B1844" w:rsidTr="00FF2BE8">
        <w:trPr>
          <w:trHeight w:val="268"/>
        </w:trPr>
        <w:tc>
          <w:tcPr>
            <w:tcW w:w="60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F22AC" w:rsidRPr="003B1844" w:rsidRDefault="00DF22AC" w:rsidP="00FF2BE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3B1844" w:rsidRPr="003B1844" w:rsidRDefault="003B1844" w:rsidP="003B1844">
      <w:pPr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:rsidR="003B1844" w:rsidRPr="003B1844" w:rsidRDefault="003B1844" w:rsidP="00D44BD9">
      <w:pPr>
        <w:spacing w:after="0" w:line="240" w:lineRule="auto"/>
        <w:ind w:left="220"/>
        <w:rPr>
          <w:rFonts w:ascii="Times New Roman" w:hAnsi="Times New Roman" w:cs="Times New Roman"/>
          <w:sz w:val="20"/>
          <w:szCs w:val="20"/>
        </w:rPr>
      </w:pPr>
      <w:r w:rsidRPr="003B1844">
        <w:rPr>
          <w:rFonts w:ascii="Times New Roman" w:eastAsia="Times New Roman" w:hAnsi="Times New Roman" w:cs="Times New Roman"/>
          <w:b/>
          <w:bCs/>
          <w:sz w:val="23"/>
          <w:szCs w:val="23"/>
        </w:rPr>
        <w:t>Целевые показатели, характеризующие результативность мероприятий программы</w:t>
      </w:r>
    </w:p>
    <w:tbl>
      <w:tblPr>
        <w:tblpPr w:leftFromText="180" w:rightFromText="180" w:vertAnchor="text" w:horzAnchor="margin" w:tblpY="893"/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820"/>
        <w:gridCol w:w="580"/>
        <w:gridCol w:w="760"/>
        <w:gridCol w:w="280"/>
        <w:gridCol w:w="600"/>
        <w:gridCol w:w="1260"/>
        <w:gridCol w:w="623"/>
        <w:gridCol w:w="567"/>
        <w:gridCol w:w="567"/>
        <w:gridCol w:w="567"/>
        <w:gridCol w:w="567"/>
        <w:gridCol w:w="567"/>
        <w:gridCol w:w="567"/>
      </w:tblGrid>
      <w:tr w:rsidR="00D44BD9" w:rsidRPr="00D44BD9" w:rsidTr="00FF2BE8">
        <w:trPr>
          <w:trHeight w:val="231"/>
        </w:trPr>
        <w:tc>
          <w:tcPr>
            <w:tcW w:w="58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Индикаторы</w:t>
            </w:r>
          </w:p>
        </w:tc>
        <w:tc>
          <w:tcPr>
            <w:tcW w:w="6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</w:tc>
      </w:tr>
      <w:tr w:rsidR="00D44BD9" w:rsidRPr="00D44BD9" w:rsidTr="00FF2BE8">
        <w:trPr>
          <w:trHeight w:val="231"/>
        </w:trPr>
        <w:tc>
          <w:tcPr>
            <w:tcW w:w="58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Положительная  динамика  роста  контингента  различных</w:t>
            </w:r>
          </w:p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форм обучения, в том числе по приоритетным профессиям,</w:t>
            </w:r>
          </w:p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6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560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585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660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680</w:t>
            </w:r>
          </w:p>
        </w:tc>
      </w:tr>
      <w:tr w:rsidR="00D44BD9" w:rsidRPr="00D44BD9" w:rsidTr="00FF2BE8">
        <w:trPr>
          <w:trHeight w:val="231"/>
        </w:trPr>
        <w:tc>
          <w:tcPr>
            <w:tcW w:w="58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Высокий коэффициент востребованности образовательных</w:t>
            </w:r>
          </w:p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услуг </w:t>
            </w:r>
            <w:r w:rsidR="00D44BD9"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(выполнение контрольных  цифр  приема, заявки</w:t>
            </w:r>
          </w:p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предприятий-работодателей на подготовку кадров),%</w:t>
            </w:r>
          </w:p>
        </w:tc>
        <w:tc>
          <w:tcPr>
            <w:tcW w:w="6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F74F6E">
            <w:pPr>
              <w:spacing w:after="0" w:line="232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D44BD9" w:rsidRPr="00D44BD9" w:rsidTr="00FF2BE8">
        <w:trPr>
          <w:trHeight w:val="231"/>
        </w:trPr>
        <w:tc>
          <w:tcPr>
            <w:tcW w:w="58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Увеличение  доли  студентов,  принятых  с  целевым</w:t>
            </w:r>
          </w:p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направлением,%</w:t>
            </w:r>
          </w:p>
        </w:tc>
        <w:tc>
          <w:tcPr>
            <w:tcW w:w="6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4BD9" w:rsidRPr="00D44BD9" w:rsidRDefault="00F74F6E" w:rsidP="00F74F6E">
            <w:pPr>
              <w:spacing w:after="0" w:line="232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F74F6E" w:rsidRDefault="00F74F6E" w:rsidP="00F74F6E">
            <w:pPr>
              <w:spacing w:after="0" w:line="232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4BD9" w:rsidRPr="00D44BD9" w:rsidRDefault="00F74F6E" w:rsidP="00F74F6E">
            <w:pPr>
              <w:spacing w:after="0" w:line="232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F74F6E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44BD9" w:rsidRPr="00D44BD9" w:rsidTr="00FF2BE8">
        <w:trPr>
          <w:trHeight w:val="231"/>
        </w:trPr>
        <w:tc>
          <w:tcPr>
            <w:tcW w:w="58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студентов, принятых на обучение по востребованным</w:t>
            </w:r>
          </w:p>
        </w:tc>
        <w:tc>
          <w:tcPr>
            <w:tcW w:w="6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F74F6E" w:rsidP="00F74F6E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D44BD9" w:rsidRPr="00D44BD9" w:rsidTr="00FF2BE8">
        <w:trPr>
          <w:trHeight w:val="250"/>
        </w:trPr>
        <w:tc>
          <w:tcPr>
            <w:tcW w:w="58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F74F6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профессиям,  специальностям  ТОП-50  </w:t>
            </w:r>
            <w:r w:rsidR="00F74F6E">
              <w:rPr>
                <w:rFonts w:ascii="Times New Roman" w:eastAsia="Times New Roman" w:hAnsi="Times New Roman" w:cs="Times New Roman"/>
                <w:sz w:val="21"/>
                <w:szCs w:val="21"/>
              </w:rPr>
              <w:t>,%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4BD9" w:rsidRPr="00D44BD9" w:rsidTr="00FF2BE8">
        <w:trPr>
          <w:trHeight w:val="263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4BD9" w:rsidRPr="00D44BD9" w:rsidRDefault="00D44BD9" w:rsidP="00F74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BD9" w:rsidRPr="00D44BD9" w:rsidTr="00FF2BE8">
        <w:trPr>
          <w:trHeight w:val="216"/>
        </w:trPr>
        <w:tc>
          <w:tcPr>
            <w:tcW w:w="58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образовательных программ, реализуемых в рамках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F74F6E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44BD9" w:rsidRPr="00D44BD9" w:rsidTr="00FF2BE8">
        <w:trPr>
          <w:trHeight w:val="273"/>
        </w:trPr>
        <w:tc>
          <w:tcPr>
            <w:tcW w:w="23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дуального обучения, %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4BD9" w:rsidRPr="00D44BD9" w:rsidTr="00FF2BE8">
        <w:trPr>
          <w:trHeight w:val="211"/>
        </w:trPr>
        <w:tc>
          <w:tcPr>
            <w:tcW w:w="58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 обучающихся, реализующих программы дуального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44BD9" w:rsidRPr="00D44BD9" w:rsidTr="00FF2BE8">
        <w:trPr>
          <w:trHeight w:val="268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обучения, %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4BD9" w:rsidRPr="00D44BD9" w:rsidTr="00FF2BE8">
        <w:trPr>
          <w:trHeight w:val="211"/>
        </w:trPr>
        <w:tc>
          <w:tcPr>
            <w:tcW w:w="58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right="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 реализуемых  договоров  с  работодателями  о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F74F6E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F74F6E">
            <w:pPr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D44BD9"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D44BD9" w:rsidRPr="00D44BD9" w:rsidTr="00FF2BE8">
        <w:trPr>
          <w:trHeight w:val="273"/>
        </w:trPr>
        <w:tc>
          <w:tcPr>
            <w:tcW w:w="5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стратегическом партнерстве в сфере подготовки кадров,%</w:t>
            </w: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4F6E" w:rsidRPr="00D44BD9" w:rsidTr="00FF2BE8">
        <w:trPr>
          <w:trHeight w:val="211"/>
        </w:trPr>
        <w:tc>
          <w:tcPr>
            <w:tcW w:w="58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F74F6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студентов,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74F6E">
              <w:rPr>
                <w:rFonts w:ascii="Times New Roman" w:hAnsi="Times New Roman" w:cs="Times New Roman"/>
              </w:rPr>
              <w:t>у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частвующих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чемпионате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рофмастерства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WorldSkills, чел</w:t>
            </w:r>
          </w:p>
        </w:tc>
        <w:tc>
          <w:tcPr>
            <w:tcW w:w="6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74F6E" w:rsidRPr="00D44BD9" w:rsidTr="00FF2BE8">
        <w:trPr>
          <w:trHeight w:val="268"/>
        </w:trPr>
        <w:tc>
          <w:tcPr>
            <w:tcW w:w="58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4F6E" w:rsidRPr="00D44BD9" w:rsidTr="00FF2BE8">
        <w:trPr>
          <w:trHeight w:val="211"/>
        </w:trPr>
        <w:tc>
          <w:tcPr>
            <w:tcW w:w="58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мероприятий,  способствующих  повышению</w:t>
            </w:r>
          </w:p>
          <w:p w:rsidR="00F74F6E" w:rsidRPr="00D44BD9" w:rsidRDefault="00F74F6E" w:rsidP="00FF2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престижа рабочих профессий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F74F6E" w:rsidRPr="00D44BD9" w:rsidTr="00FF2BE8">
        <w:trPr>
          <w:trHeight w:val="273"/>
        </w:trPr>
        <w:tc>
          <w:tcPr>
            <w:tcW w:w="58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4F6E" w:rsidRPr="00D44BD9" w:rsidTr="00FF2BE8">
        <w:trPr>
          <w:trHeight w:val="269"/>
        </w:trPr>
        <w:tc>
          <w:tcPr>
            <w:tcW w:w="58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выпускников, получивших диплом с отличием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CA2AC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CA2AC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CA2AC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CA2AC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F74F6E" w:rsidRPr="00D44BD9" w:rsidRDefault="00F74F6E" w:rsidP="00CA2AC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CA2AC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CA2AC5" w:rsidP="00D44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CA2AC5" w:rsidP="00D44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74F6E" w:rsidRPr="00D44BD9" w:rsidRDefault="00CA2AC5" w:rsidP="00D44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F74F6E" w:rsidRPr="00D44BD9" w:rsidTr="00FF2BE8">
        <w:trPr>
          <w:trHeight w:val="211"/>
        </w:trPr>
        <w:tc>
          <w:tcPr>
            <w:tcW w:w="58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F74F6E" w:rsidRPr="00D44BD9" w:rsidRDefault="00F74F6E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BD9" w:rsidRPr="00D44BD9" w:rsidTr="00FF2BE8">
        <w:trPr>
          <w:trHeight w:val="216"/>
        </w:trPr>
        <w:tc>
          <w:tcPr>
            <w:tcW w:w="58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  выпускников,   успешно   прошедших   итоговую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CA2AC5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D44BD9" w:rsidRPr="00D44BD9" w:rsidTr="00FF2BE8">
        <w:trPr>
          <w:trHeight w:val="268"/>
        </w:trPr>
        <w:tc>
          <w:tcPr>
            <w:tcW w:w="36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государственную аттестацию,%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2AC5" w:rsidRPr="00D44BD9" w:rsidTr="00FF2BE8">
        <w:trPr>
          <w:trHeight w:val="216"/>
        </w:trPr>
        <w:tc>
          <w:tcPr>
            <w:tcW w:w="58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 выпускников, трудоустроенных  по  специальности,</w:t>
            </w:r>
          </w:p>
          <w:p w:rsidR="00CA2AC5" w:rsidRPr="00D44BD9" w:rsidRDefault="00CA2AC5" w:rsidP="00FF2BE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закрепившихся на рабочем месте более одного года, %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2AC5" w:rsidRPr="00D44BD9" w:rsidRDefault="00CA2AC5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2AC5" w:rsidRPr="00D44BD9" w:rsidRDefault="00CA2AC5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A2AC5" w:rsidRPr="00D44BD9" w:rsidRDefault="00CA2AC5" w:rsidP="00D44BD9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</w:tr>
      <w:tr w:rsidR="00CA2AC5" w:rsidRPr="00D44BD9" w:rsidTr="00FF2BE8">
        <w:trPr>
          <w:trHeight w:val="268"/>
        </w:trPr>
        <w:tc>
          <w:tcPr>
            <w:tcW w:w="58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AC5" w:rsidRPr="00D44BD9" w:rsidRDefault="00CA2AC5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A2AC5" w:rsidRPr="00D44BD9" w:rsidRDefault="00CA2AC5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A2AC5" w:rsidRPr="00D44BD9" w:rsidRDefault="00CA2AC5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A2AC5" w:rsidRPr="00D44BD9" w:rsidRDefault="00CA2AC5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4BD9" w:rsidRPr="00D44BD9" w:rsidTr="00FF2BE8">
        <w:trPr>
          <w:trHeight w:val="211"/>
        </w:trPr>
        <w:tc>
          <w:tcPr>
            <w:tcW w:w="58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студентов, обучающихся по программам, реализуемым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4BD9" w:rsidRPr="00D44BD9" w:rsidTr="00FF2BE8">
        <w:trPr>
          <w:trHeight w:val="273"/>
        </w:trPr>
        <w:tc>
          <w:tcPr>
            <w:tcW w:w="2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с участием работодателей,</w:t>
            </w:r>
            <w:r w:rsidR="00CA2A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4BD9" w:rsidRPr="00D44BD9" w:rsidTr="00FF2BE8">
        <w:trPr>
          <w:trHeight w:val="21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</w:t>
            </w:r>
          </w:p>
        </w:tc>
        <w:tc>
          <w:tcPr>
            <w:tcW w:w="1560" w:type="dxa"/>
            <w:gridSpan w:val="2"/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обучающихся,</w:t>
            </w:r>
          </w:p>
        </w:tc>
        <w:tc>
          <w:tcPr>
            <w:tcW w:w="1620" w:type="dxa"/>
            <w:gridSpan w:val="3"/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получивших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right="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дополнительные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D44BD9"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</w:tr>
      <w:tr w:rsidR="00D44BD9" w:rsidRPr="00D44BD9" w:rsidTr="00FF2BE8">
        <w:trPr>
          <w:trHeight w:val="268"/>
        </w:trPr>
        <w:tc>
          <w:tcPr>
            <w:tcW w:w="4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компетенции в рамках выбранной профессии,</w:t>
            </w:r>
            <w:r w:rsidR="00CA2A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4BD9" w:rsidRPr="00D44BD9" w:rsidTr="00FF2BE8">
        <w:trPr>
          <w:trHeight w:val="211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Доля</w:t>
            </w:r>
            <w:r w:rsidR="00CA2A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обучающихся,</w:t>
            </w:r>
          </w:p>
        </w:tc>
        <w:tc>
          <w:tcPr>
            <w:tcW w:w="1340" w:type="dxa"/>
            <w:gridSpan w:val="2"/>
            <w:vAlign w:val="bottom"/>
          </w:tcPr>
          <w:p w:rsidR="00D44BD9" w:rsidRPr="00D44BD9" w:rsidRDefault="00D44BD9" w:rsidP="00D44BD9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получивших</w:t>
            </w:r>
          </w:p>
        </w:tc>
        <w:tc>
          <w:tcPr>
            <w:tcW w:w="280" w:type="dxa"/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дополнительные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D44BD9" w:rsidRPr="00D44BD9" w:rsidTr="00FF2BE8">
        <w:trPr>
          <w:trHeight w:val="25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прикладные</w:t>
            </w:r>
          </w:p>
        </w:tc>
        <w:tc>
          <w:tcPr>
            <w:tcW w:w="1400" w:type="dxa"/>
            <w:gridSpan w:val="2"/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квалификации</w:t>
            </w:r>
          </w:p>
        </w:tc>
        <w:tc>
          <w:tcPr>
            <w:tcW w:w="760" w:type="dxa"/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рамках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right="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выбранной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4BD9" w:rsidRPr="00D44BD9" w:rsidTr="00FF2BE8">
        <w:trPr>
          <w:trHeight w:val="273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профессии,%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4BD9" w:rsidRPr="00D44BD9" w:rsidTr="00FF2BE8">
        <w:trPr>
          <w:trHeight w:val="207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Увеличение</w:t>
            </w:r>
          </w:p>
        </w:tc>
        <w:tc>
          <w:tcPr>
            <w:tcW w:w="1400" w:type="dxa"/>
            <w:gridSpan w:val="2"/>
            <w:vAlign w:val="bottom"/>
          </w:tcPr>
          <w:p w:rsidR="00D44BD9" w:rsidRPr="00D44BD9" w:rsidRDefault="00D44BD9" w:rsidP="00D44BD9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количества</w:t>
            </w:r>
          </w:p>
        </w:tc>
        <w:tc>
          <w:tcPr>
            <w:tcW w:w="1640" w:type="dxa"/>
            <w:gridSpan w:val="3"/>
            <w:vAlign w:val="bottom"/>
          </w:tcPr>
          <w:p w:rsidR="00D44BD9" w:rsidRPr="00D44BD9" w:rsidRDefault="00D44BD9" w:rsidP="00D44BD9">
            <w:pPr>
              <w:spacing w:after="0" w:line="20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обучающихся,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07" w:lineRule="exact"/>
              <w:ind w:right="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охваченных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0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44BD9"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CA2AC5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D44BD9" w:rsidRPr="00D44BD9" w:rsidRDefault="00CA2AC5" w:rsidP="00D44BD9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D44BD9"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CA2AC5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D44BD9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44BD9" w:rsidRPr="00D44BD9" w:rsidRDefault="00CA2AC5" w:rsidP="00CA2AC5">
            <w:pPr>
              <w:spacing w:after="0" w:line="207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D44BD9" w:rsidRPr="00D44BD9" w:rsidTr="00FF2BE8">
        <w:trPr>
          <w:trHeight w:val="273"/>
        </w:trPr>
        <w:tc>
          <w:tcPr>
            <w:tcW w:w="5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4BD9">
              <w:rPr>
                <w:rFonts w:ascii="Times New Roman" w:eastAsia="Times New Roman" w:hAnsi="Times New Roman" w:cs="Times New Roman"/>
                <w:sz w:val="21"/>
                <w:szCs w:val="21"/>
              </w:rPr>
              <w:t>дополнительными профессиональными программами,%</w:t>
            </w:r>
          </w:p>
        </w:tc>
        <w:tc>
          <w:tcPr>
            <w:tcW w:w="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44BD9" w:rsidRPr="00D44BD9" w:rsidRDefault="00D44BD9" w:rsidP="00D44BD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A2AC5" w:rsidRDefault="00CA2AC5" w:rsidP="00D44BD9">
      <w:pPr>
        <w:tabs>
          <w:tab w:val="center" w:pos="4940"/>
        </w:tabs>
        <w:rPr>
          <w:rFonts w:ascii="Times New Roman" w:hAnsi="Times New Roman" w:cs="Times New Roman"/>
        </w:rPr>
      </w:pPr>
    </w:p>
    <w:p w:rsidR="00CA2AC5" w:rsidRPr="00CA2AC5" w:rsidRDefault="00CA2AC5" w:rsidP="00CA2AC5">
      <w:pPr>
        <w:rPr>
          <w:rFonts w:ascii="Times New Roman" w:hAnsi="Times New Roman" w:cs="Times New Roman"/>
        </w:rPr>
      </w:pPr>
    </w:p>
    <w:p w:rsidR="00CA2AC5" w:rsidRPr="00CA2AC5" w:rsidRDefault="00CA2AC5" w:rsidP="00CA2AC5">
      <w:pPr>
        <w:rPr>
          <w:rFonts w:ascii="Times New Roman" w:hAnsi="Times New Roman" w:cs="Times New Roman"/>
        </w:rPr>
      </w:pPr>
    </w:p>
    <w:p w:rsidR="00CA2AC5" w:rsidRPr="00CA2AC5" w:rsidRDefault="00CA2AC5" w:rsidP="00CA2AC5">
      <w:pPr>
        <w:tabs>
          <w:tab w:val="left" w:pos="16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2AC5" w:rsidRPr="00CA2AC5" w:rsidRDefault="00CA2AC5" w:rsidP="00BD02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№</w:t>
      </w:r>
      <w:r w:rsidRPr="00CA2AC5">
        <w:rPr>
          <w:rFonts w:ascii="Times New Roman" w:hAnsi="Times New Roman" w:cs="Times New Roman"/>
          <w:sz w:val="28"/>
          <w:szCs w:val="28"/>
        </w:rPr>
        <w:t xml:space="preserve"> 4. Формирование условий для создания опережающей адаптивной подготовки кадров, минимизирующей кадровые дефициты в соответствии с текущими и перспективными требованиями рынка труда.</w:t>
      </w:r>
    </w:p>
    <w:p w:rsidR="00BD02DE" w:rsidRDefault="00BD02DE" w:rsidP="00CA2A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2AC5" w:rsidRPr="00CA2AC5">
        <w:rPr>
          <w:rFonts w:ascii="Times New Roman" w:hAnsi="Times New Roman" w:cs="Times New Roman"/>
          <w:sz w:val="28"/>
          <w:szCs w:val="28"/>
        </w:rPr>
        <w:t>нализ текущей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AC5" w:rsidRPr="00CA2AC5" w:rsidRDefault="00CA2AC5" w:rsidP="00411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>В</w:t>
      </w:r>
      <w:r w:rsidRPr="00CA2AC5">
        <w:rPr>
          <w:rFonts w:ascii="Times New Roman" w:hAnsi="Times New Roman" w:cs="Times New Roman"/>
          <w:sz w:val="28"/>
          <w:szCs w:val="28"/>
        </w:rPr>
        <w:tab/>
        <w:t>условиях государственной политики по развитию российской промышленности дефицит квалифицированных кадров под потребности региона является одной из основных проблем, которая может быть решена за счет выстраивания системы взаимодействия с работодателями.</w:t>
      </w:r>
      <w:r w:rsidR="00BD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C5" w:rsidRPr="00CA2AC5" w:rsidRDefault="00BD02DE" w:rsidP="00411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2AC5" w:rsidRPr="00CA2AC5">
        <w:rPr>
          <w:rFonts w:ascii="Times New Roman" w:hAnsi="Times New Roman" w:cs="Times New Roman"/>
          <w:sz w:val="28"/>
          <w:szCs w:val="28"/>
        </w:rPr>
        <w:t>части кадрового обеспечения промышленного роста региона на сегодняшний момент система взаимодействия представляет собой совокупность механизмов по подготовке кадров</w:t>
      </w:r>
      <w:r>
        <w:rPr>
          <w:rFonts w:ascii="Times New Roman" w:hAnsi="Times New Roman" w:cs="Times New Roman"/>
          <w:sz w:val="28"/>
          <w:szCs w:val="28"/>
        </w:rPr>
        <w:t xml:space="preserve"> через систему взаимодействия</w:t>
      </w:r>
      <w:r w:rsidR="004113D4">
        <w:rPr>
          <w:rFonts w:ascii="Times New Roman" w:hAnsi="Times New Roman" w:cs="Times New Roman"/>
          <w:sz w:val="28"/>
          <w:szCs w:val="28"/>
        </w:rPr>
        <w:t xml:space="preserve"> с предприятиями, центрами занятости, профильными министерствами</w:t>
      </w:r>
      <w:r w:rsidR="00CA2AC5" w:rsidRPr="00CA2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C5" w:rsidRPr="00CA2AC5">
        <w:rPr>
          <w:rFonts w:ascii="Times New Roman" w:hAnsi="Times New Roman" w:cs="Times New Roman"/>
          <w:sz w:val="28"/>
          <w:szCs w:val="28"/>
        </w:rPr>
        <w:t>В настоящее время в колледже выстроено тесное взаимодействие с ведущими отраслевыми предприятиями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C5" w:rsidRPr="00CA2AC5">
        <w:rPr>
          <w:rFonts w:ascii="Times New Roman" w:hAnsi="Times New Roman" w:cs="Times New Roman"/>
          <w:sz w:val="28"/>
          <w:szCs w:val="28"/>
        </w:rPr>
        <w:t>реализуются договора по среднесрочным заявкам на подготовку кадров для отраслей промышленности и жд транспорта. Но при быстрых темпах высокотехнологичного развития отрасли необходимо получать данные на ранней стадии и особое внимание уделить опережающей подготовке рабочих кадров в системе СПО.</w:t>
      </w:r>
    </w:p>
    <w:p w:rsidR="00CA2AC5" w:rsidRPr="00CA2AC5" w:rsidRDefault="00CA2AC5" w:rsidP="004113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>По запросам работодателей только за последние три года в подразде</w:t>
      </w:r>
      <w:r w:rsidR="004113D4">
        <w:rPr>
          <w:rFonts w:ascii="Times New Roman" w:hAnsi="Times New Roman" w:cs="Times New Roman"/>
          <w:sz w:val="28"/>
          <w:szCs w:val="28"/>
        </w:rPr>
        <w:t>ления железной дороги трудоустроены 102 выпускника</w:t>
      </w:r>
      <w:r w:rsidRPr="00CA2AC5">
        <w:rPr>
          <w:rFonts w:ascii="Times New Roman" w:hAnsi="Times New Roman" w:cs="Times New Roman"/>
          <w:sz w:val="28"/>
          <w:szCs w:val="28"/>
        </w:rPr>
        <w:t xml:space="preserve"> колледжа, </w:t>
      </w:r>
      <w:r w:rsidR="004113D4">
        <w:rPr>
          <w:rFonts w:ascii="Times New Roman" w:hAnsi="Times New Roman" w:cs="Times New Roman"/>
          <w:sz w:val="28"/>
          <w:szCs w:val="28"/>
        </w:rPr>
        <w:t>45</w:t>
      </w:r>
      <w:r w:rsidRPr="00CA2AC5">
        <w:rPr>
          <w:rFonts w:ascii="Times New Roman" w:hAnsi="Times New Roman" w:cs="Times New Roman"/>
          <w:sz w:val="28"/>
          <w:szCs w:val="28"/>
        </w:rPr>
        <w:t xml:space="preserve"> человек сразу после обучения, вернулись на рабочие мес</w:t>
      </w:r>
      <w:r w:rsidR="004113D4">
        <w:rPr>
          <w:rFonts w:ascii="Times New Roman" w:hAnsi="Times New Roman" w:cs="Times New Roman"/>
          <w:sz w:val="28"/>
          <w:szCs w:val="28"/>
        </w:rPr>
        <w:t>та после службы в армии</w:t>
      </w:r>
      <w:r w:rsidR="00B957D8">
        <w:rPr>
          <w:rFonts w:ascii="Times New Roman" w:hAnsi="Times New Roman" w:cs="Times New Roman"/>
          <w:sz w:val="28"/>
          <w:szCs w:val="28"/>
        </w:rPr>
        <w:t xml:space="preserve"> 57 человек.</w:t>
      </w:r>
      <w:r w:rsidR="004113D4">
        <w:rPr>
          <w:rFonts w:ascii="Times New Roman" w:hAnsi="Times New Roman" w:cs="Times New Roman"/>
          <w:sz w:val="28"/>
          <w:szCs w:val="28"/>
        </w:rPr>
        <w:t xml:space="preserve"> </w:t>
      </w:r>
      <w:r w:rsidRPr="00CA2AC5">
        <w:rPr>
          <w:rFonts w:ascii="Times New Roman" w:hAnsi="Times New Roman" w:cs="Times New Roman"/>
          <w:sz w:val="28"/>
          <w:szCs w:val="28"/>
        </w:rPr>
        <w:t>Это один из показательных примеров выстраивания сетевого взаим</w:t>
      </w:r>
      <w:r w:rsidR="00B957D8">
        <w:rPr>
          <w:rFonts w:ascii="Times New Roman" w:hAnsi="Times New Roman" w:cs="Times New Roman"/>
          <w:sz w:val="28"/>
          <w:szCs w:val="28"/>
        </w:rPr>
        <w:t>одействия колледжа и предприятий</w:t>
      </w:r>
      <w:r w:rsidRPr="00CA2AC5">
        <w:rPr>
          <w:rFonts w:ascii="Times New Roman" w:hAnsi="Times New Roman" w:cs="Times New Roman"/>
          <w:sz w:val="28"/>
          <w:szCs w:val="28"/>
        </w:rPr>
        <w:t>.</w:t>
      </w:r>
      <w:r w:rsidR="004113D4">
        <w:rPr>
          <w:rFonts w:ascii="Times New Roman" w:hAnsi="Times New Roman" w:cs="Times New Roman"/>
          <w:sz w:val="28"/>
          <w:szCs w:val="28"/>
        </w:rPr>
        <w:t xml:space="preserve"> </w:t>
      </w:r>
      <w:r w:rsidRPr="00CA2AC5">
        <w:rPr>
          <w:rFonts w:ascii="Times New Roman" w:hAnsi="Times New Roman" w:cs="Times New Roman"/>
          <w:sz w:val="28"/>
          <w:szCs w:val="28"/>
        </w:rPr>
        <w:t>Опыт работы по содействию трудоустройства выпускников, программные мероприятия позволяют прогнозировать ситуацию, что позволяет</w:t>
      </w:r>
      <w:r w:rsidR="004113D4">
        <w:rPr>
          <w:rFonts w:ascii="Times New Roman" w:hAnsi="Times New Roman" w:cs="Times New Roman"/>
          <w:sz w:val="28"/>
          <w:szCs w:val="28"/>
        </w:rPr>
        <w:t xml:space="preserve"> </w:t>
      </w:r>
      <w:r w:rsidRPr="00CA2AC5">
        <w:rPr>
          <w:rFonts w:ascii="Times New Roman" w:hAnsi="Times New Roman" w:cs="Times New Roman"/>
          <w:sz w:val="28"/>
          <w:szCs w:val="28"/>
        </w:rPr>
        <w:t>говорить о созданной системе взаимоде</w:t>
      </w:r>
      <w:r w:rsidR="00B957D8">
        <w:rPr>
          <w:rFonts w:ascii="Times New Roman" w:hAnsi="Times New Roman" w:cs="Times New Roman"/>
          <w:sz w:val="28"/>
          <w:szCs w:val="28"/>
        </w:rPr>
        <w:t>йствия с социальными партнерами</w:t>
      </w:r>
      <w:r w:rsidRPr="00CA2AC5">
        <w:rPr>
          <w:rFonts w:ascii="Times New Roman" w:hAnsi="Times New Roman" w:cs="Times New Roman"/>
          <w:sz w:val="28"/>
          <w:szCs w:val="28"/>
        </w:rPr>
        <w:t>.</w:t>
      </w:r>
      <w:r w:rsidR="0041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C5" w:rsidRPr="00CA2AC5" w:rsidRDefault="00CA2AC5" w:rsidP="00B957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 xml:space="preserve">Платформа для выстраивания системы опережающей подготовки, вероятно, претерпит масштабные изменения с целью её совершенствования. Одной из предпосылок для этой работы стал успешный опыт поиска методов и выявления ресурсов, направленных на удержание на предприятиях и развитие рабочих кадров с высоким профессиональным и личностным потенциалом. В настоящее время, </w:t>
      </w:r>
      <w:r w:rsidRPr="00CA2AC5">
        <w:rPr>
          <w:rFonts w:ascii="Times New Roman" w:hAnsi="Times New Roman" w:cs="Times New Roman"/>
          <w:sz w:val="28"/>
          <w:szCs w:val="28"/>
        </w:rPr>
        <w:lastRenderedPageBreak/>
        <w:t>несмотря на всеобщее внимание к вопросам подготовки кадров, по-прежнему актуальны проблемы, не позволяющие выстраивать эффективную кадровую политику региона.</w:t>
      </w:r>
    </w:p>
    <w:p w:rsidR="00CA2AC5" w:rsidRPr="00CA2AC5" w:rsidRDefault="00B957D8" w:rsidP="00CA2A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CA2AC5" w:rsidRPr="00CA2A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C5" w:rsidRPr="00CA2AC5">
        <w:rPr>
          <w:rFonts w:ascii="Times New Roman" w:hAnsi="Times New Roman" w:cs="Times New Roman"/>
          <w:sz w:val="28"/>
          <w:szCs w:val="28"/>
        </w:rPr>
        <w:t>удовлетворение потребности рынка труда в оптимально сбалансированных по количеству и качеству высококвалифицированных, хорошо мотивированных кадрах, способных обеспечить развитие региона</w:t>
      </w:r>
    </w:p>
    <w:p w:rsidR="00CA2AC5" w:rsidRPr="00CA2AC5" w:rsidRDefault="009F335E" w:rsidP="009F33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реализации </w:t>
      </w:r>
      <w:r w:rsidR="00CA2AC5" w:rsidRPr="00CA2AC5">
        <w:rPr>
          <w:rFonts w:ascii="Times New Roman" w:hAnsi="Times New Roman" w:cs="Times New Roman"/>
          <w:sz w:val="28"/>
          <w:szCs w:val="28"/>
        </w:rPr>
        <w:t>:</w:t>
      </w:r>
    </w:p>
    <w:p w:rsidR="00CA2AC5" w:rsidRPr="00CA2AC5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AC5" w:rsidRPr="00CA2AC5">
        <w:rPr>
          <w:rFonts w:ascii="Times New Roman" w:hAnsi="Times New Roman" w:cs="Times New Roman"/>
          <w:sz w:val="28"/>
          <w:szCs w:val="28"/>
        </w:rPr>
        <w:t>развитие образовательных ресурсов подготовки кадров по профессиям и специальностям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C5" w:rsidRPr="00CA2AC5">
        <w:rPr>
          <w:rFonts w:ascii="Times New Roman" w:hAnsi="Times New Roman" w:cs="Times New Roman"/>
          <w:sz w:val="28"/>
          <w:szCs w:val="28"/>
        </w:rPr>
        <w:t>перечня ТОП-50;</w:t>
      </w:r>
    </w:p>
    <w:p w:rsidR="00CA2AC5" w:rsidRPr="00CA2AC5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AC5" w:rsidRPr="00CA2AC5">
        <w:rPr>
          <w:rFonts w:ascii="Times New Roman" w:hAnsi="Times New Roman" w:cs="Times New Roman"/>
          <w:sz w:val="28"/>
          <w:szCs w:val="28"/>
        </w:rPr>
        <w:t>обеспечение насыщения области квалифицированными рабочими кадрами под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C5" w:rsidRPr="00CA2AC5">
        <w:rPr>
          <w:rFonts w:ascii="Times New Roman" w:hAnsi="Times New Roman" w:cs="Times New Roman"/>
          <w:sz w:val="28"/>
          <w:szCs w:val="28"/>
        </w:rPr>
        <w:t>отраслевые предприятия;</w:t>
      </w:r>
    </w:p>
    <w:p w:rsidR="00CA2AC5" w:rsidRPr="00CA2AC5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AC5" w:rsidRPr="00CA2AC5">
        <w:rPr>
          <w:rFonts w:ascii="Times New Roman" w:hAnsi="Times New Roman" w:cs="Times New Roman"/>
          <w:sz w:val="28"/>
          <w:szCs w:val="28"/>
        </w:rPr>
        <w:t>развитие</w:t>
      </w:r>
      <w:r w:rsidR="00CA2AC5" w:rsidRPr="00CA2AC5">
        <w:rPr>
          <w:rFonts w:ascii="Times New Roman" w:hAnsi="Times New Roman" w:cs="Times New Roman"/>
          <w:sz w:val="28"/>
          <w:szCs w:val="28"/>
        </w:rPr>
        <w:tab/>
        <w:t>эф</w:t>
      </w:r>
      <w:r>
        <w:rPr>
          <w:rFonts w:ascii="Times New Roman" w:hAnsi="Times New Roman" w:cs="Times New Roman"/>
          <w:sz w:val="28"/>
          <w:szCs w:val="28"/>
        </w:rPr>
        <w:t>фективных</w:t>
      </w:r>
      <w:r>
        <w:rPr>
          <w:rFonts w:ascii="Times New Roman" w:hAnsi="Times New Roman" w:cs="Times New Roman"/>
          <w:sz w:val="28"/>
          <w:szCs w:val="28"/>
        </w:rPr>
        <w:tab/>
        <w:t>средств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 xml:space="preserve">механизмов, </w:t>
      </w:r>
      <w:r w:rsidR="00CA2AC5" w:rsidRPr="00CA2AC5">
        <w:rPr>
          <w:rFonts w:ascii="Times New Roman" w:hAnsi="Times New Roman" w:cs="Times New Roman"/>
          <w:sz w:val="28"/>
          <w:szCs w:val="28"/>
        </w:rPr>
        <w:t>обеспечивающих</w:t>
      </w:r>
      <w:r w:rsidR="00CA2AC5" w:rsidRPr="00CA2AC5">
        <w:rPr>
          <w:rFonts w:ascii="Times New Roman" w:hAnsi="Times New Roman" w:cs="Times New Roman"/>
          <w:sz w:val="28"/>
          <w:szCs w:val="28"/>
        </w:rPr>
        <w:tab/>
        <w:t>прогноз</w:t>
      </w:r>
      <w:r w:rsidR="00CA2AC5" w:rsidRPr="00CA2AC5">
        <w:rPr>
          <w:rFonts w:ascii="Times New Roman" w:hAnsi="Times New Roman" w:cs="Times New Roman"/>
          <w:sz w:val="28"/>
          <w:szCs w:val="28"/>
        </w:rPr>
        <w:tab/>
        <w:t>по</w:t>
      </w:r>
      <w:r w:rsidR="00CA2AC5" w:rsidRPr="00CA2AC5">
        <w:rPr>
          <w:rFonts w:ascii="Times New Roman" w:hAnsi="Times New Roman" w:cs="Times New Roman"/>
          <w:sz w:val="28"/>
          <w:szCs w:val="28"/>
        </w:rPr>
        <w:tab/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C5" w:rsidRPr="00CA2AC5">
        <w:rPr>
          <w:rFonts w:ascii="Times New Roman" w:hAnsi="Times New Roman" w:cs="Times New Roman"/>
          <w:sz w:val="28"/>
          <w:szCs w:val="28"/>
        </w:rPr>
        <w:t>востребованным и перспективным профессиям профессионального образования;</w:t>
      </w:r>
    </w:p>
    <w:p w:rsidR="00CA2AC5" w:rsidRPr="00CA2AC5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AC5" w:rsidRPr="00CA2AC5">
        <w:rPr>
          <w:rFonts w:ascii="Times New Roman" w:hAnsi="Times New Roman" w:cs="Times New Roman"/>
          <w:sz w:val="28"/>
          <w:szCs w:val="28"/>
        </w:rPr>
        <w:t>развитие  технологической  и  производственной  базы  для  обеспечения 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C5" w:rsidRPr="00CA2AC5">
        <w:rPr>
          <w:rFonts w:ascii="Times New Roman" w:hAnsi="Times New Roman" w:cs="Times New Roman"/>
          <w:sz w:val="28"/>
          <w:szCs w:val="28"/>
        </w:rPr>
        <w:t>процесса по профессиям и сп</w:t>
      </w:r>
      <w:r>
        <w:rPr>
          <w:rFonts w:ascii="Times New Roman" w:hAnsi="Times New Roman" w:cs="Times New Roman"/>
          <w:sz w:val="28"/>
          <w:szCs w:val="28"/>
        </w:rPr>
        <w:t>ециальностям из перечня ТОП-50.</w:t>
      </w:r>
    </w:p>
    <w:p w:rsidR="00CA2AC5" w:rsidRPr="00CA2AC5" w:rsidRDefault="009F335E" w:rsidP="009F33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A2AC5" w:rsidRPr="00CA2AC5" w:rsidRDefault="00CA2AC5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>Создание организационных условий – внедрение модели комплексного взаимодействия с предприятиями по вопросам кадрового обеспечения с целью упрощения данного взаимодействия и создания централизованного механизма получения, сбора и анализа данных о потребности кадров для включения в контрольные цифры приема. Обобщение и систематизация ключевых показателей кадрового обеспечения в виде информационной карты, поддержание ее в актуальном состоянии и обеспечение открытого доступа к данной информации.</w:t>
      </w:r>
    </w:p>
    <w:p w:rsidR="00CA2AC5" w:rsidRPr="00CA2AC5" w:rsidRDefault="00CA2AC5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>Повышение конкурентоспособности рабочих кадров посредством модернизированных образовательных ресурсов</w:t>
      </w:r>
      <w:r w:rsidR="009F335E">
        <w:rPr>
          <w:rFonts w:ascii="Times New Roman" w:hAnsi="Times New Roman" w:cs="Times New Roman"/>
          <w:sz w:val="28"/>
          <w:szCs w:val="28"/>
        </w:rPr>
        <w:t xml:space="preserve"> </w:t>
      </w:r>
      <w:r w:rsidRPr="00CA2AC5">
        <w:rPr>
          <w:rFonts w:ascii="Times New Roman" w:hAnsi="Times New Roman" w:cs="Times New Roman"/>
          <w:sz w:val="28"/>
          <w:szCs w:val="28"/>
        </w:rPr>
        <w:t>и обеспечения качественно нового уровня профессионального образования на основе межсетевого взаимодействия.</w:t>
      </w:r>
    </w:p>
    <w:p w:rsidR="00CA2AC5" w:rsidRPr="00CA2AC5" w:rsidRDefault="00CA2AC5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>Обеспечение механизмов оценки и контроля эффективности кадрового обеспечения предприятий – повышение приоритетности задачи за счет включения ключевых показателей кадрового обеспечения в систему оценки привлекательности ведущих предприятий.</w:t>
      </w:r>
    </w:p>
    <w:p w:rsidR="00CA2AC5" w:rsidRPr="00CA2AC5" w:rsidRDefault="00CA2AC5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>Оперативное реагирование на обновление производства и текущие запросы работодателей, разработка прогнозного баланса трудовых ресурсов.</w:t>
      </w:r>
    </w:p>
    <w:p w:rsidR="00CA2AC5" w:rsidRDefault="00CA2AC5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AC5">
        <w:rPr>
          <w:rFonts w:ascii="Times New Roman" w:hAnsi="Times New Roman" w:cs="Times New Roman"/>
          <w:sz w:val="28"/>
          <w:szCs w:val="28"/>
        </w:rPr>
        <w:t>Выстраивание системы взаимодействия с центрами занятости населения.</w:t>
      </w:r>
    </w:p>
    <w:p w:rsid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 населения е зависимо от возраста.</w:t>
      </w:r>
    </w:p>
    <w:p w:rsid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30E" w:rsidRPr="0022130E" w:rsidRDefault="0022130E" w:rsidP="0022130E">
      <w:pPr>
        <w:spacing w:after="0" w:line="240" w:lineRule="auto"/>
        <w:ind w:left="330"/>
        <w:rPr>
          <w:rFonts w:ascii="Times New Roman" w:hAnsi="Times New Roman" w:cs="Times New Roman"/>
          <w:sz w:val="20"/>
          <w:szCs w:val="20"/>
        </w:rPr>
      </w:pPr>
      <w:r w:rsidRPr="0022130E">
        <w:rPr>
          <w:rFonts w:ascii="Times New Roman" w:eastAsia="Times New Roman" w:hAnsi="Times New Roman" w:cs="Times New Roman"/>
          <w:b/>
          <w:bCs/>
          <w:sz w:val="23"/>
          <w:szCs w:val="23"/>
        </w:rPr>
        <w:t>План реализации:</w:t>
      </w:r>
    </w:p>
    <w:p w:rsidR="0022130E" w:rsidRPr="0022130E" w:rsidRDefault="0022130E" w:rsidP="0022130E">
      <w:pPr>
        <w:spacing w:after="0" w:line="28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1280"/>
        <w:gridCol w:w="2080"/>
      </w:tblGrid>
      <w:tr w:rsidR="0022130E" w:rsidRPr="0022130E" w:rsidTr="007E74C8">
        <w:trPr>
          <w:trHeight w:val="510"/>
        </w:trPr>
        <w:tc>
          <w:tcPr>
            <w:tcW w:w="6040" w:type="dxa"/>
          </w:tcPr>
          <w:p w:rsidR="0022130E" w:rsidRPr="0022130E" w:rsidRDefault="0022130E" w:rsidP="0022130E">
            <w:pPr>
              <w:spacing w:after="0" w:line="232" w:lineRule="exact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Мероприятия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Сроки</w:t>
            </w:r>
          </w:p>
          <w:p w:rsidR="0022130E" w:rsidRPr="0022130E" w:rsidRDefault="0022130E" w:rsidP="0022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исполнения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</w:t>
            </w:r>
          </w:p>
          <w:p w:rsidR="0022130E" w:rsidRPr="0022130E" w:rsidRDefault="0022130E" w:rsidP="0022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исполнитель</w:t>
            </w:r>
          </w:p>
        </w:tc>
      </w:tr>
      <w:tr w:rsidR="0022130E" w:rsidRPr="0022130E" w:rsidTr="007E74C8">
        <w:trPr>
          <w:trHeight w:val="485"/>
        </w:trPr>
        <w:tc>
          <w:tcPr>
            <w:tcW w:w="6040" w:type="dxa"/>
          </w:tcPr>
          <w:p w:rsidR="0022130E" w:rsidRPr="0022130E" w:rsidRDefault="0022130E" w:rsidP="0022130E">
            <w:pPr>
              <w:spacing w:after="0" w:line="212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образовательных программ СПО по профессиям и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специальностям из перечня ТОП-50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</w:tr>
      <w:tr w:rsidR="0022130E" w:rsidRPr="0022130E" w:rsidTr="007E74C8">
        <w:trPr>
          <w:trHeight w:val="480"/>
        </w:trPr>
        <w:tc>
          <w:tcPr>
            <w:tcW w:w="6040" w:type="dxa"/>
          </w:tcPr>
          <w:p w:rsidR="0022130E" w:rsidRPr="0022130E" w:rsidRDefault="0022130E" w:rsidP="0022130E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стабильности контингента, в том числе по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профессиям из списка ТОП-50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2019-2024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0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</w:tr>
      <w:tr w:rsidR="0022130E" w:rsidRPr="0022130E" w:rsidTr="007E74C8">
        <w:trPr>
          <w:trHeight w:val="485"/>
        </w:trPr>
        <w:tc>
          <w:tcPr>
            <w:tcW w:w="6040" w:type="dxa"/>
          </w:tcPr>
          <w:p w:rsidR="0022130E" w:rsidRPr="0022130E" w:rsidRDefault="0022130E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Расширение списка прикладных квалификаций из перечня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ТОП-50, присваиваемых обучающимся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2018-2020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Зам. по</w:t>
            </w:r>
          </w:p>
          <w:p w:rsidR="0022130E" w:rsidRPr="0022130E" w:rsidRDefault="0022130E" w:rsidP="0022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Р, зав.отделением</w:t>
            </w:r>
          </w:p>
        </w:tc>
      </w:tr>
      <w:tr w:rsidR="0022130E" w:rsidRPr="0022130E" w:rsidTr="007E74C8">
        <w:trPr>
          <w:trHeight w:val="730"/>
        </w:trPr>
        <w:tc>
          <w:tcPr>
            <w:tcW w:w="6040" w:type="dxa"/>
          </w:tcPr>
          <w:p w:rsidR="0022130E" w:rsidRPr="0022130E" w:rsidRDefault="0022130E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движении профессионального мастерства WorldSkills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в целях повышения степени соответствия профессиональных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квалификаций выпускников международным требованиям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ежегодно</w:t>
            </w:r>
          </w:p>
          <w:p w:rsidR="0022130E" w:rsidRPr="0022130E" w:rsidRDefault="0022130E" w:rsidP="0022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Зам.директора по</w:t>
            </w:r>
          </w:p>
          <w:p w:rsidR="0022130E" w:rsidRPr="0022130E" w:rsidRDefault="0022130E" w:rsidP="0022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УВР, 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.методист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зав практикой</w:t>
            </w:r>
          </w:p>
        </w:tc>
      </w:tr>
      <w:tr w:rsidR="0022130E" w:rsidRPr="0022130E" w:rsidTr="007E74C8">
        <w:trPr>
          <w:trHeight w:val="975"/>
        </w:trPr>
        <w:tc>
          <w:tcPr>
            <w:tcW w:w="6040" w:type="dxa"/>
          </w:tcPr>
          <w:p w:rsidR="0022130E" w:rsidRPr="0022130E" w:rsidRDefault="0022130E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максимального приближения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практики по профессиям ТОП-50,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программам профессионального обучения к реальным</w:t>
            </w:r>
          </w:p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условиям предприятий на основе индивидуального подхода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024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Зам.директора по</w:t>
            </w:r>
          </w:p>
          <w:p w:rsidR="0022130E" w:rsidRPr="0022130E" w:rsidRDefault="0022130E" w:rsidP="0022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УВР, .методист, зав практикой</w:t>
            </w:r>
          </w:p>
        </w:tc>
      </w:tr>
      <w:tr w:rsidR="0022130E" w:rsidRPr="0022130E" w:rsidTr="007E74C8">
        <w:trPr>
          <w:trHeight w:val="729"/>
        </w:trPr>
        <w:tc>
          <w:tcPr>
            <w:tcW w:w="6040" w:type="dxa"/>
          </w:tcPr>
          <w:p w:rsidR="0022130E" w:rsidRPr="0022130E" w:rsidRDefault="0022130E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краткосрочных курсов повышения квалификации, переподготовки для работающего населения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2019-2024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16" w:lineRule="exact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Зам.директора по УР,</w:t>
            </w:r>
          </w:p>
          <w:p w:rsidR="0022130E" w:rsidRPr="0022130E" w:rsidRDefault="0022130E" w:rsidP="0022130E">
            <w:pPr>
              <w:spacing w:after="0" w:line="240" w:lineRule="exac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старший методист</w:t>
            </w:r>
          </w:p>
        </w:tc>
      </w:tr>
      <w:tr w:rsidR="0022130E" w:rsidRPr="0022130E" w:rsidTr="007E74C8">
        <w:trPr>
          <w:trHeight w:val="729"/>
        </w:trPr>
        <w:tc>
          <w:tcPr>
            <w:tcW w:w="6040" w:type="dxa"/>
          </w:tcPr>
          <w:p w:rsidR="0022130E" w:rsidRDefault="0022130E" w:rsidP="0022130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Разработка образовательных программ для школьников 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2019-20242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16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Зам.директора по</w:t>
            </w:r>
          </w:p>
          <w:p w:rsidR="0022130E" w:rsidRPr="0022130E" w:rsidRDefault="0022130E" w:rsidP="0022130E">
            <w:pPr>
              <w:spacing w:after="0" w:line="216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УВР, .методист, зав практикой</w:t>
            </w:r>
          </w:p>
        </w:tc>
      </w:tr>
      <w:tr w:rsidR="0022130E" w:rsidRPr="0022130E" w:rsidTr="007E74C8">
        <w:trPr>
          <w:trHeight w:val="729"/>
        </w:trPr>
        <w:tc>
          <w:tcPr>
            <w:tcW w:w="6040" w:type="dxa"/>
          </w:tcPr>
          <w:p w:rsidR="0022130E" w:rsidRDefault="0022130E" w:rsidP="0022130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Разработка системы профессиональной ориентации для групп всех возрастов</w:t>
            </w:r>
          </w:p>
        </w:tc>
        <w:tc>
          <w:tcPr>
            <w:tcW w:w="1280" w:type="dxa"/>
          </w:tcPr>
          <w:p w:rsidR="0022130E" w:rsidRPr="0022130E" w:rsidRDefault="0022130E" w:rsidP="0022130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2018-2024</w:t>
            </w:r>
          </w:p>
        </w:tc>
        <w:tc>
          <w:tcPr>
            <w:tcW w:w="2080" w:type="dxa"/>
          </w:tcPr>
          <w:p w:rsidR="0022130E" w:rsidRPr="0022130E" w:rsidRDefault="0022130E" w:rsidP="0022130E">
            <w:pPr>
              <w:spacing w:after="0" w:line="216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Зам.директора по</w:t>
            </w:r>
          </w:p>
          <w:p w:rsidR="0022130E" w:rsidRPr="0022130E" w:rsidRDefault="0022130E" w:rsidP="0022130E">
            <w:pPr>
              <w:spacing w:after="0" w:line="216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УВР, .методист, зав практикой</w:t>
            </w:r>
          </w:p>
        </w:tc>
      </w:tr>
    </w:tbl>
    <w:p w:rsidR="0022130E" w:rsidRPr="0022130E" w:rsidRDefault="0022130E" w:rsidP="0022130E">
      <w:pPr>
        <w:spacing w:after="0" w:line="242" w:lineRule="exact"/>
        <w:rPr>
          <w:rFonts w:ascii="Times New Roman" w:hAnsi="Times New Roman" w:cs="Times New Roman"/>
          <w:sz w:val="20"/>
          <w:szCs w:val="20"/>
        </w:rPr>
      </w:pPr>
    </w:p>
    <w:p w:rsidR="0022130E" w:rsidRPr="0022130E" w:rsidRDefault="0022130E" w:rsidP="0022130E">
      <w:pPr>
        <w:spacing w:after="0" w:line="240" w:lineRule="auto"/>
        <w:ind w:left="330"/>
        <w:rPr>
          <w:rFonts w:ascii="Times New Roman" w:hAnsi="Times New Roman" w:cs="Times New Roman"/>
          <w:sz w:val="20"/>
          <w:szCs w:val="20"/>
        </w:rPr>
      </w:pPr>
      <w:r w:rsidRPr="0022130E">
        <w:rPr>
          <w:rFonts w:ascii="Times New Roman" w:eastAsia="Times New Roman" w:hAnsi="Times New Roman" w:cs="Times New Roman"/>
          <w:b/>
          <w:bCs/>
          <w:sz w:val="23"/>
          <w:szCs w:val="23"/>
        </w:rPr>
        <w:t>Целевые показатели, характеризующие результативность мероприятий программы</w:t>
      </w:r>
    </w:p>
    <w:p w:rsidR="0022130E" w:rsidRPr="0022130E" w:rsidRDefault="0022130E" w:rsidP="0022130E">
      <w:pPr>
        <w:spacing w:after="0" w:line="21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6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7"/>
        <w:gridCol w:w="659"/>
        <w:gridCol w:w="567"/>
        <w:gridCol w:w="567"/>
        <w:gridCol w:w="567"/>
        <w:gridCol w:w="567"/>
        <w:gridCol w:w="617"/>
        <w:gridCol w:w="617"/>
      </w:tblGrid>
      <w:tr w:rsidR="0004609F" w:rsidRPr="0022130E" w:rsidTr="0004609F">
        <w:trPr>
          <w:trHeight w:val="273"/>
        </w:trPr>
        <w:tc>
          <w:tcPr>
            <w:tcW w:w="5467" w:type="dxa"/>
          </w:tcPr>
          <w:p w:rsidR="0004609F" w:rsidRPr="0022130E" w:rsidRDefault="0004609F" w:rsidP="0022130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Индикаторы</w:t>
            </w:r>
          </w:p>
        </w:tc>
        <w:tc>
          <w:tcPr>
            <w:tcW w:w="659" w:type="dxa"/>
          </w:tcPr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17" w:type="dxa"/>
          </w:tcPr>
          <w:p w:rsidR="0004609F" w:rsidRDefault="0004609F" w:rsidP="0022130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</w:tc>
      </w:tr>
      <w:tr w:rsidR="0004609F" w:rsidRPr="0022130E" w:rsidTr="0004609F">
        <w:trPr>
          <w:trHeight w:val="725"/>
        </w:trPr>
        <w:tc>
          <w:tcPr>
            <w:tcW w:w="5467" w:type="dxa"/>
          </w:tcPr>
          <w:p w:rsidR="0004609F" w:rsidRPr="0022130E" w:rsidRDefault="0004609F" w:rsidP="0004609F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обучающихся, прошедших аттестационные испытания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в формате демонстрационного экзамена по стандартам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WSR, %</w:t>
            </w:r>
          </w:p>
        </w:tc>
        <w:tc>
          <w:tcPr>
            <w:tcW w:w="659" w:type="dxa"/>
          </w:tcPr>
          <w:p w:rsidR="0004609F" w:rsidRPr="0022130E" w:rsidRDefault="0004609F" w:rsidP="0022130E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0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04609F" w:rsidRPr="0022130E" w:rsidRDefault="0004609F" w:rsidP="0004609F">
            <w:pPr>
              <w:spacing w:after="0" w:line="20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04609F" w:rsidRPr="0022130E" w:rsidTr="0004609F">
        <w:trPr>
          <w:trHeight w:val="729"/>
        </w:trPr>
        <w:tc>
          <w:tcPr>
            <w:tcW w:w="54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контрольных цифр приема на подготовку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кадров по образовательным программам СПО,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соответствующим новым ФГОС по перечню ТОП-50,%</w:t>
            </w:r>
          </w:p>
        </w:tc>
        <w:tc>
          <w:tcPr>
            <w:tcW w:w="659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4609F" w:rsidRPr="0022130E" w:rsidTr="0004609F">
        <w:trPr>
          <w:trHeight w:val="979"/>
        </w:trPr>
        <w:tc>
          <w:tcPr>
            <w:tcW w:w="54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мероприятий, проведенных в рамках деятельности</w:t>
            </w:r>
          </w:p>
          <w:p w:rsidR="0004609F" w:rsidRPr="0022130E" w:rsidRDefault="0004609F" w:rsidP="0022130E">
            <w:pPr>
              <w:spacing w:after="0"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ЦОПП 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профориентации с ориентацией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на наиболее востребованные и перспективные профессии и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специальности профессионального образования,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ед</w:t>
            </w:r>
          </w:p>
        </w:tc>
        <w:tc>
          <w:tcPr>
            <w:tcW w:w="659" w:type="dxa"/>
          </w:tcPr>
          <w:p w:rsidR="0004609F" w:rsidRPr="0022130E" w:rsidRDefault="0004609F" w:rsidP="0004609F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04609F" w:rsidRPr="0022130E" w:rsidTr="0004609F">
        <w:trPr>
          <w:trHeight w:val="480"/>
        </w:trPr>
        <w:tc>
          <w:tcPr>
            <w:tcW w:w="5467" w:type="dxa"/>
          </w:tcPr>
          <w:p w:rsidR="0004609F" w:rsidRPr="0022130E" w:rsidRDefault="0004609F" w:rsidP="0022130E">
            <w:pPr>
              <w:spacing w:after="0" w:line="212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выпускников, трудоустроившихся по полученной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профессии в первый год, в общем числе выпускников,%</w:t>
            </w:r>
          </w:p>
        </w:tc>
        <w:tc>
          <w:tcPr>
            <w:tcW w:w="659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</w:tcPr>
          <w:p w:rsidR="0004609F" w:rsidRPr="0022130E" w:rsidRDefault="0004609F" w:rsidP="0004609F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04609F" w:rsidRPr="0022130E" w:rsidTr="0004609F">
        <w:trPr>
          <w:trHeight w:val="485"/>
        </w:trPr>
        <w:tc>
          <w:tcPr>
            <w:tcW w:w="54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временно-трудоустроенных студентов в процессе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обучения.</w:t>
            </w:r>
          </w:p>
        </w:tc>
        <w:tc>
          <w:tcPr>
            <w:tcW w:w="659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04609F" w:rsidRPr="0022130E" w:rsidTr="0004609F">
        <w:trPr>
          <w:trHeight w:val="730"/>
        </w:trPr>
        <w:tc>
          <w:tcPr>
            <w:tcW w:w="54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расширения многопрофильности колледжа в части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  из  списка  ТОП-50  как  основы  расширения</w:t>
            </w:r>
          </w:p>
          <w:p w:rsidR="0004609F" w:rsidRPr="0022130E" w:rsidRDefault="0004609F" w:rsidP="0022130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0E">
              <w:rPr>
                <w:rFonts w:ascii="Times New Roman" w:eastAsia="Times New Roman" w:hAnsi="Times New Roman" w:cs="Times New Roman"/>
                <w:sz w:val="21"/>
                <w:szCs w:val="21"/>
              </w:rPr>
              <w:t>спектра образовательных услуг, %</w:t>
            </w:r>
          </w:p>
        </w:tc>
        <w:tc>
          <w:tcPr>
            <w:tcW w:w="659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17" w:type="dxa"/>
          </w:tcPr>
          <w:p w:rsidR="0004609F" w:rsidRPr="0022130E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04609F" w:rsidRPr="0022130E" w:rsidTr="0004609F">
        <w:trPr>
          <w:trHeight w:val="730"/>
        </w:trPr>
        <w:tc>
          <w:tcPr>
            <w:tcW w:w="5467" w:type="dxa"/>
          </w:tcPr>
          <w:p w:rsidR="0004609F" w:rsidRP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Число школьников и обучающихся в кружке робототехника, 3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моделирование</w:t>
            </w:r>
          </w:p>
        </w:tc>
        <w:tc>
          <w:tcPr>
            <w:tcW w:w="659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61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61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04609F" w:rsidRPr="0022130E" w:rsidTr="0004609F">
        <w:trPr>
          <w:trHeight w:val="730"/>
        </w:trPr>
        <w:tc>
          <w:tcPr>
            <w:tcW w:w="546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Число высокотехнологичных кружков, объединений направленных на знакомство, получение профессий в рамках опережающей профессиональной подготовки1</w:t>
            </w:r>
          </w:p>
        </w:tc>
        <w:tc>
          <w:tcPr>
            <w:tcW w:w="659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7" w:type="dxa"/>
          </w:tcPr>
          <w:p w:rsidR="0004609F" w:rsidRDefault="0004609F" w:rsidP="0022130E">
            <w:pPr>
              <w:spacing w:after="0" w:line="21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</w:tbl>
    <w:p w:rsid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61D" w:rsidRDefault="003C461D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61D" w:rsidRDefault="003C461D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35E" w:rsidRPr="003C461D" w:rsidRDefault="009F335E" w:rsidP="003C461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1D">
        <w:rPr>
          <w:rFonts w:ascii="Times New Roman" w:hAnsi="Times New Roman" w:cs="Times New Roman"/>
          <w:b/>
          <w:sz w:val="28"/>
          <w:szCs w:val="28"/>
        </w:rPr>
        <w:lastRenderedPageBreak/>
        <w:t>3.2. Риски и способы минимизации их влияния</w:t>
      </w:r>
    </w:p>
    <w:p w:rsidR="009F335E" w:rsidRP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35E" w:rsidRP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5E">
        <w:rPr>
          <w:rFonts w:ascii="Times New Roman" w:hAnsi="Times New Roman" w:cs="Times New Roman"/>
          <w:sz w:val="28"/>
          <w:szCs w:val="28"/>
        </w:rPr>
        <w:t>В</w:t>
      </w:r>
      <w:r w:rsidRPr="009F335E">
        <w:rPr>
          <w:rFonts w:ascii="Times New Roman" w:hAnsi="Times New Roman" w:cs="Times New Roman"/>
          <w:sz w:val="28"/>
          <w:szCs w:val="28"/>
        </w:rPr>
        <w:tab/>
        <w:t>целях ранжирования выявленных рисков по степени значимости и выработки механизма реагирования произведена качественная оценка с использованием критериев вероятности возникновения риска и уровня его возде</w:t>
      </w:r>
      <w:r>
        <w:rPr>
          <w:rFonts w:ascii="Times New Roman" w:hAnsi="Times New Roman" w:cs="Times New Roman"/>
          <w:sz w:val="28"/>
          <w:szCs w:val="28"/>
        </w:rPr>
        <w:t>йствия на реализацию Программы.</w:t>
      </w:r>
    </w:p>
    <w:p w:rsidR="009F335E" w:rsidRP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5E">
        <w:rPr>
          <w:rFonts w:ascii="Times New Roman" w:hAnsi="Times New Roman" w:cs="Times New Roman"/>
          <w:sz w:val="28"/>
          <w:szCs w:val="28"/>
        </w:rPr>
        <w:t xml:space="preserve">Распределение рисков по степени вероятности и уровню воздействия позволяет выявить наиболее критические риски развития </w:t>
      </w:r>
      <w:r>
        <w:rPr>
          <w:rFonts w:ascii="Times New Roman" w:hAnsi="Times New Roman" w:cs="Times New Roman"/>
          <w:sz w:val="28"/>
          <w:szCs w:val="28"/>
        </w:rPr>
        <w:t>колледжа до 2024</w:t>
      </w:r>
      <w:r w:rsidRPr="009F335E">
        <w:rPr>
          <w:rFonts w:ascii="Times New Roman" w:hAnsi="Times New Roman" w:cs="Times New Roman"/>
          <w:sz w:val="28"/>
          <w:szCs w:val="28"/>
        </w:rPr>
        <w:t xml:space="preserve"> года, требующие первоочередных мер, направленных на их предотвращение.</w:t>
      </w:r>
    </w:p>
    <w:p w:rsidR="009F335E" w:rsidRP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35E" w:rsidRP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5E">
        <w:rPr>
          <w:rFonts w:ascii="Times New Roman" w:hAnsi="Times New Roman" w:cs="Times New Roman"/>
          <w:sz w:val="28"/>
          <w:szCs w:val="28"/>
        </w:rPr>
        <w:t>Помимо наиболее критических рисков отражены риски, характер влияния которых в долгосрочном периоде будет носить незначительный характер. Эта группа рисков требует осуществления регулярного мониторинга с целью заблаговременного выявлени</w:t>
      </w:r>
      <w:r>
        <w:rPr>
          <w:rFonts w:ascii="Times New Roman" w:hAnsi="Times New Roman" w:cs="Times New Roman"/>
          <w:sz w:val="28"/>
          <w:szCs w:val="28"/>
        </w:rPr>
        <w:t>я негативной динамики развития.</w:t>
      </w:r>
    </w:p>
    <w:p w:rsidR="009F335E" w:rsidRP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5E">
        <w:rPr>
          <w:rFonts w:ascii="Times New Roman" w:hAnsi="Times New Roman" w:cs="Times New Roman"/>
          <w:sz w:val="28"/>
          <w:szCs w:val="28"/>
        </w:rPr>
        <w:t>В</w:t>
      </w:r>
      <w:r w:rsidRPr="009F335E">
        <w:rPr>
          <w:rFonts w:ascii="Times New Roman" w:hAnsi="Times New Roman" w:cs="Times New Roman"/>
          <w:sz w:val="28"/>
          <w:szCs w:val="28"/>
        </w:rPr>
        <w:tab/>
        <w:t>целях своевременного выявления и предотвращения рисковых ситуаций формируется система индикаторов риска, позволяющая оценивать и анализировать причины, приводящие к развитию негативных сценариев.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5E">
        <w:rPr>
          <w:rFonts w:ascii="Times New Roman" w:hAnsi="Times New Roman" w:cs="Times New Roman"/>
          <w:sz w:val="28"/>
          <w:szCs w:val="28"/>
        </w:rPr>
        <w:t>Регулярный мониторинг и анализ индикаторов возникновения рисков обеспечит возможность своевременной и эффективной выработки мер по предотвращению рисков или сни</w:t>
      </w:r>
      <w:r>
        <w:rPr>
          <w:rFonts w:ascii="Times New Roman" w:hAnsi="Times New Roman" w:cs="Times New Roman"/>
          <w:sz w:val="28"/>
          <w:szCs w:val="28"/>
        </w:rPr>
        <w:t>жению ущерба от их наступления.</w:t>
      </w:r>
    </w:p>
    <w:p w:rsidR="009F335E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5E">
        <w:rPr>
          <w:rFonts w:ascii="Times New Roman" w:hAnsi="Times New Roman" w:cs="Times New Roman"/>
          <w:sz w:val="28"/>
          <w:szCs w:val="28"/>
        </w:rPr>
        <w:t>Мероприятия и способы реагирования на рисковые ситуации будут определяться, прежде всего, в зависимости от характера источников возникновения рисков.</w:t>
      </w:r>
    </w:p>
    <w:p w:rsidR="009F335E" w:rsidRPr="00CA2AC5" w:rsidRDefault="009F335E" w:rsidP="009F33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AC5" w:rsidRPr="00CA2AC5" w:rsidRDefault="00CA2AC5" w:rsidP="00CA2AC5">
      <w:pPr>
        <w:rPr>
          <w:rFonts w:ascii="Times New Roman" w:hAnsi="Times New Roman" w:cs="Times New Roman"/>
        </w:rPr>
      </w:pPr>
    </w:p>
    <w:tbl>
      <w:tblPr>
        <w:tblW w:w="9680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60"/>
        <w:gridCol w:w="4700"/>
      </w:tblGrid>
      <w:tr w:rsidR="009F335E" w:rsidRPr="009F335E" w:rsidTr="009F335E">
        <w:trPr>
          <w:trHeight w:val="23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32" w:lineRule="exact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Возможные риски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по минимизации влияния</w:t>
            </w:r>
          </w:p>
        </w:tc>
      </w:tr>
      <w:tr w:rsidR="009F335E" w:rsidRPr="009F335E" w:rsidTr="009F335E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4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факторов риска</w:t>
            </w:r>
          </w:p>
        </w:tc>
      </w:tr>
      <w:tr w:rsidR="009F335E" w:rsidRPr="009F335E" w:rsidTr="009F335E">
        <w:trPr>
          <w:trHeight w:val="2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35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Pr="009F335E" w:rsidRDefault="009F335E" w:rsidP="009F335E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Финансовые: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не пополнение или сокращение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бюджетных и внебюджетных средств;</w:t>
            </w:r>
          </w:p>
          <w:p w:rsidR="009F335E" w:rsidRPr="009F335E" w:rsidRDefault="009F335E" w:rsidP="009F335E">
            <w:pPr>
              <w:spacing w:after="0"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инфляция;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снижение платежеспособности</w:t>
            </w: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потребителей образовательных услуг;</w:t>
            </w: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6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своевременный отказ от неэффективных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проектов;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применение гибкой системы скидок и</w:t>
            </w:r>
          </w:p>
          <w:p w:rsidR="009F335E" w:rsidRPr="009F335E" w:rsidRDefault="009F335E" w:rsidP="009F335E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гарантийных обязательств;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создание системы резервов финансов и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оптимизации расходов;</w:t>
            </w:r>
          </w:p>
          <w:p w:rsidR="009F335E" w:rsidRPr="009F335E" w:rsidRDefault="009F335E" w:rsidP="009F335E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распределение рисков (ответственности)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между участниками реализации Программы;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-активное развитие внебюджетной</w:t>
            </w:r>
          </w:p>
          <w:p w:rsidR="009F335E" w:rsidRDefault="009F335E" w:rsidP="009F335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деятельности;</w:t>
            </w:r>
          </w:p>
          <w:p w:rsidR="00FF2BE8" w:rsidRPr="009F335E" w:rsidRDefault="00FF2BE8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Социально-педагогические: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отсутствие спроса на образовательные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программы потребителями</w:t>
            </w:r>
          </w:p>
          <w:p w:rsidR="009F335E" w:rsidRPr="009F335E" w:rsidRDefault="009F335E" w:rsidP="009F335E">
            <w:pPr>
              <w:spacing w:after="0"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образовательных услуг, низкая мотивация;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отсутствие инициативы предприятий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(организаций) в установлении партнерских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отношений с колледжем;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2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рекламная компания и работа по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профориентации среди обучающихся школ;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активное вовлечение работодателей в</w:t>
            </w:r>
          </w:p>
          <w:p w:rsidR="009F335E" w:rsidRPr="009F335E" w:rsidRDefault="009F335E" w:rsidP="009F335E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образовательный процесс;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-заключение долгосрочных договоров о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сотрудничестве;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-обновление материально-технической базы;</w:t>
            </w:r>
          </w:p>
        </w:tc>
      </w:tr>
      <w:tr w:rsidR="009F335E" w:rsidRPr="009F335E" w:rsidTr="009F335E">
        <w:trPr>
          <w:trHeight w:val="24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4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7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Кадровые: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текучесть кадров;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снижение уровня мотивации</w:t>
            </w:r>
          </w:p>
          <w:p w:rsidR="009F335E" w:rsidRPr="009F335E" w:rsidRDefault="009F335E" w:rsidP="009F335E">
            <w:pPr>
              <w:spacing w:after="0" w:line="24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педагогических работников к повышению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квалификации;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«старение» педагогических кадров и</w:t>
            </w: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дефицит молодых преподавателей.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2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создание системы стимулирования и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мотивации к педагогической деятельности;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-привлечение к участию в конкурсах</w:t>
            </w:r>
          </w:p>
          <w:p w:rsidR="009F335E" w:rsidRPr="009F335E" w:rsidRDefault="009F335E" w:rsidP="009F335E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профмастерства;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создание системы резервов кадров;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-приглашение высококвалифицированных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специалистов с предприятий.</w:t>
            </w:r>
          </w:p>
        </w:tc>
      </w:tr>
      <w:tr w:rsidR="009F335E" w:rsidRPr="009F335E" w:rsidTr="009F335E">
        <w:trPr>
          <w:trHeight w:val="24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E" w:rsidRPr="009F335E" w:rsidTr="009F335E">
        <w:trPr>
          <w:trHeight w:val="2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335E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Default="009F335E" w:rsidP="009F335E">
            <w:pPr>
              <w:spacing w:after="0" w:line="211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35E" w:rsidRPr="009F335E" w:rsidRDefault="009F335E" w:rsidP="009F335E">
            <w:pPr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Усиление конкуренции на рынке</w:t>
            </w: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образовательных услуг</w:t>
            </w: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Default="009F335E" w:rsidP="009F33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F335E" w:rsidRPr="009F335E" w:rsidRDefault="009F335E" w:rsidP="009F335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5E" w:rsidRPr="009F335E" w:rsidRDefault="009F335E" w:rsidP="009F335E">
            <w:pPr>
              <w:spacing w:after="0" w:line="212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активный маркетинг;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прогнозирование поведения участников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внешней среды;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мониторинг социально-экономической и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правовой среды;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-долгосрочные перспективные заявки на</w:t>
            </w:r>
          </w:p>
          <w:p w:rsidR="009F335E" w:rsidRPr="009F335E" w:rsidRDefault="009F335E" w:rsidP="009F335E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подготовку кадров;</w:t>
            </w:r>
          </w:p>
          <w:p w:rsidR="009F335E" w:rsidRPr="009F335E" w:rsidRDefault="009F335E" w:rsidP="009F33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- публикации в СМИ, рекламные ролики,</w:t>
            </w:r>
          </w:p>
          <w:p w:rsidR="009F335E" w:rsidRDefault="009F335E" w:rsidP="00FF2BE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335E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информация на сайте колледжа.</w:t>
            </w:r>
          </w:p>
          <w:p w:rsidR="00FF2BE8" w:rsidRPr="009F335E" w:rsidRDefault="00FF2BE8" w:rsidP="00FF2BE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CA2AC5" w:rsidRDefault="00CA2AC5" w:rsidP="00CA2AC5">
      <w:pPr>
        <w:rPr>
          <w:rFonts w:ascii="Times New Roman" w:hAnsi="Times New Roman" w:cs="Times New Roman"/>
        </w:rPr>
      </w:pPr>
    </w:p>
    <w:p w:rsidR="00FF2BE8" w:rsidRPr="003C461D" w:rsidRDefault="003C461D" w:rsidP="00FF2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1D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FF2BE8" w:rsidRPr="003C461D" w:rsidRDefault="00FF2BE8" w:rsidP="00FF2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BE8" w:rsidRPr="003C461D" w:rsidRDefault="00FF2BE8" w:rsidP="00FF2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1D">
        <w:rPr>
          <w:rFonts w:ascii="Times New Roman" w:hAnsi="Times New Roman" w:cs="Times New Roman"/>
          <w:b/>
          <w:sz w:val="28"/>
          <w:szCs w:val="28"/>
        </w:rPr>
        <w:t>4.1. Ожидаемые результаты реализации Программы</w:t>
      </w:r>
    </w:p>
    <w:p w:rsidR="00FF2BE8" w:rsidRPr="003C461D" w:rsidRDefault="00FF2BE8" w:rsidP="00FF2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BE8" w:rsidRPr="00FF2BE8" w:rsidRDefault="00FF2BE8" w:rsidP="00FF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>Показатели, характеризующие результативность мероприятий программы:</w:t>
      </w:r>
    </w:p>
    <w:p w:rsidR="00FF2BE8" w:rsidRPr="00FF2BE8" w:rsidRDefault="00FF2BE8" w:rsidP="00FF2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F2BE8">
        <w:rPr>
          <w:rFonts w:ascii="Times New Roman" w:hAnsi="Times New Roman" w:cs="Times New Roman"/>
          <w:sz w:val="28"/>
          <w:szCs w:val="28"/>
        </w:rPr>
        <w:t>риведение структуры, объемов и профилей подготовки кадров в соответствии с потребностями инновационной экономики, регионального рынка труда;</w:t>
      </w:r>
    </w:p>
    <w:p w:rsidR="00FF2BE8" w:rsidRPr="00FF2BE8" w:rsidRDefault="00FF2BE8" w:rsidP="00FF2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F2BE8">
        <w:rPr>
          <w:rFonts w:ascii="Times New Roman" w:hAnsi="Times New Roman" w:cs="Times New Roman"/>
          <w:sz w:val="28"/>
          <w:szCs w:val="28"/>
        </w:rPr>
        <w:t>роведение мониторинга в целях ликвидации дефицита квалифицированных рабочих кадров на основе приоритетов развития региона;</w:t>
      </w:r>
    </w:p>
    <w:p w:rsidR="00FF2BE8" w:rsidRPr="00FF2BE8" w:rsidRDefault="00FF2BE8" w:rsidP="00FF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BE8" w:rsidRPr="00FF2BE8" w:rsidRDefault="00FF2BE8" w:rsidP="00FF2BE8">
      <w:pPr>
        <w:pStyle w:val="a4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Обновление материально-технического и ресурсного обеспечения образовательной системы в соответствии с передовыми технологиями пр</w:t>
      </w:r>
      <w:r>
        <w:rPr>
          <w:rFonts w:ascii="Times New Roman" w:hAnsi="Times New Roman" w:cs="Times New Roman"/>
          <w:sz w:val="28"/>
          <w:szCs w:val="28"/>
        </w:rPr>
        <w:t>оизводства, стандартами WSR до 2</w:t>
      </w:r>
      <w:r w:rsidRPr="00FF2BE8">
        <w:rPr>
          <w:rFonts w:ascii="Times New Roman" w:hAnsi="Times New Roman" w:cs="Times New Roman"/>
          <w:sz w:val="28"/>
          <w:szCs w:val="28"/>
        </w:rPr>
        <w:t>5%;</w:t>
      </w:r>
    </w:p>
    <w:p w:rsidR="00FF2BE8" w:rsidRPr="00FF2BE8" w:rsidRDefault="00FF2BE8" w:rsidP="00FF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BE8" w:rsidRPr="00FF2BE8" w:rsidRDefault="00FF2BE8" w:rsidP="00FF2BE8">
      <w:pPr>
        <w:pStyle w:val="a4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2BE8">
        <w:rPr>
          <w:rFonts w:ascii="Times New Roman" w:hAnsi="Times New Roman" w:cs="Times New Roman"/>
          <w:sz w:val="28"/>
          <w:szCs w:val="28"/>
        </w:rPr>
        <w:t>величение числа реализуемых практико-ориентированных образовательных программ,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том чи</w:t>
      </w:r>
      <w:r>
        <w:rPr>
          <w:rFonts w:ascii="Times New Roman" w:hAnsi="Times New Roman" w:cs="Times New Roman"/>
          <w:sz w:val="28"/>
          <w:szCs w:val="28"/>
        </w:rPr>
        <w:t>сле из списка ТОП-50 до 25</w:t>
      </w:r>
      <w:r w:rsidRPr="00FF2BE8">
        <w:rPr>
          <w:rFonts w:ascii="Times New Roman" w:hAnsi="Times New Roman" w:cs="Times New Roman"/>
          <w:sz w:val="28"/>
          <w:szCs w:val="28"/>
        </w:rPr>
        <w:t>%;</w:t>
      </w:r>
    </w:p>
    <w:p w:rsidR="00FF2BE8" w:rsidRPr="00FF2BE8" w:rsidRDefault="00FF2BE8" w:rsidP="00FF2BE8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2BE8">
        <w:rPr>
          <w:rFonts w:ascii="Times New Roman" w:hAnsi="Times New Roman" w:cs="Times New Roman"/>
          <w:sz w:val="28"/>
          <w:szCs w:val="28"/>
        </w:rPr>
        <w:t>величение числа реализуемых образовательных программ с внедрением элементов, соответствующих содержательной части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WorldSkills до 70%;</w:t>
      </w:r>
    </w:p>
    <w:p w:rsidR="00FF2BE8" w:rsidRDefault="00FF2BE8" w:rsidP="00FF2BE8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2BE8">
        <w:rPr>
          <w:rFonts w:ascii="Times New Roman" w:hAnsi="Times New Roman" w:cs="Times New Roman"/>
          <w:sz w:val="28"/>
          <w:szCs w:val="28"/>
        </w:rPr>
        <w:t>оздание инновационных производственных структур с целью устранения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рабочих кадров в регионе – 3 </w:t>
      </w:r>
      <w:r w:rsidRPr="00FF2BE8">
        <w:rPr>
          <w:rFonts w:ascii="Times New Roman" w:hAnsi="Times New Roman" w:cs="Times New Roman"/>
          <w:sz w:val="28"/>
          <w:szCs w:val="28"/>
        </w:rPr>
        <w:t>единицы;</w:t>
      </w:r>
    </w:p>
    <w:p w:rsidR="0022130E" w:rsidRDefault="0022130E" w:rsidP="00FF2BE8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ЦОПП на базе образовательной организации;</w:t>
      </w:r>
    </w:p>
    <w:p w:rsidR="0022130E" w:rsidRPr="00FF2BE8" w:rsidRDefault="0022130E" w:rsidP="0022130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СЦК и площадки для подготовки и проведения демонстрационного экзамена по компетенции «Ветеринария» </w:t>
      </w:r>
      <w:r w:rsidRPr="0022130E">
        <w:rPr>
          <w:rFonts w:ascii="Times New Roman" w:hAnsi="Times New Roman" w:cs="Times New Roman"/>
          <w:sz w:val="28"/>
          <w:szCs w:val="28"/>
        </w:rPr>
        <w:t>с учетом стандартов WSR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BE8" w:rsidRDefault="00FF2BE8" w:rsidP="00FF2BE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2BE8">
        <w:rPr>
          <w:rFonts w:ascii="Times New Roman" w:hAnsi="Times New Roman" w:cs="Times New Roman"/>
          <w:sz w:val="28"/>
          <w:szCs w:val="28"/>
        </w:rPr>
        <w:t>оследовательная реализация ФГОС СПО, внедрение современных стандартов;</w:t>
      </w:r>
    </w:p>
    <w:p w:rsidR="00FF2BE8" w:rsidRDefault="00FF2BE8" w:rsidP="00FF2BE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F2BE8">
        <w:rPr>
          <w:rFonts w:ascii="Times New Roman" w:hAnsi="Times New Roman" w:cs="Times New Roman"/>
          <w:sz w:val="28"/>
          <w:szCs w:val="28"/>
        </w:rPr>
        <w:t>тановление и развитие эффективной системы социального партнерства;</w:t>
      </w:r>
    </w:p>
    <w:p w:rsidR="00FF2BE8" w:rsidRDefault="00FF2BE8" w:rsidP="00FF2BE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2BE8">
        <w:rPr>
          <w:rFonts w:ascii="Times New Roman" w:hAnsi="Times New Roman" w:cs="Times New Roman"/>
          <w:sz w:val="28"/>
          <w:szCs w:val="28"/>
        </w:rPr>
        <w:t>величение внебюджетных средств в общем объеме инвестиций колледжа;</w:t>
      </w:r>
    </w:p>
    <w:p w:rsidR="00FF2BE8" w:rsidRDefault="00FF2BE8" w:rsidP="00FF2BE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F2BE8">
        <w:rPr>
          <w:rFonts w:ascii="Times New Roman" w:hAnsi="Times New Roman" w:cs="Times New Roman"/>
          <w:sz w:val="28"/>
          <w:szCs w:val="28"/>
        </w:rPr>
        <w:t>азвитие кадрового потенциала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с учетом стандартов WSR;</w:t>
      </w:r>
    </w:p>
    <w:p w:rsidR="0022130E" w:rsidRDefault="00FF2BE8" w:rsidP="00FF2BE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F2BE8">
        <w:rPr>
          <w:rFonts w:ascii="Times New Roman" w:hAnsi="Times New Roman" w:cs="Times New Roman"/>
          <w:sz w:val="28"/>
          <w:szCs w:val="28"/>
        </w:rPr>
        <w:t>величение числа участников чемпионата «Молодые профессион</w:t>
      </w:r>
      <w:r w:rsidR="0022130E">
        <w:rPr>
          <w:rFonts w:ascii="Times New Roman" w:hAnsi="Times New Roman" w:cs="Times New Roman"/>
          <w:sz w:val="28"/>
          <w:szCs w:val="28"/>
        </w:rPr>
        <w:t>алы» (WSR)</w:t>
      </w:r>
      <w:r w:rsidRPr="00FF2BE8">
        <w:rPr>
          <w:rFonts w:ascii="Times New Roman" w:hAnsi="Times New Roman" w:cs="Times New Roman"/>
          <w:sz w:val="28"/>
          <w:szCs w:val="28"/>
        </w:rPr>
        <w:t>;</w:t>
      </w:r>
    </w:p>
    <w:p w:rsidR="00FF2BE8" w:rsidRPr="0022130E" w:rsidRDefault="0022130E" w:rsidP="00FF2BE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F2BE8" w:rsidRPr="0022130E">
        <w:rPr>
          <w:rFonts w:ascii="Times New Roman" w:hAnsi="Times New Roman" w:cs="Times New Roman"/>
          <w:sz w:val="28"/>
          <w:szCs w:val="28"/>
        </w:rPr>
        <w:t>довлетворенность всех участников образовательного процесса уровнем и качеством образовательных услуг-100%.</w:t>
      </w:r>
    </w:p>
    <w:p w:rsidR="00FF2BE8" w:rsidRPr="00FF2BE8" w:rsidRDefault="00FF2BE8" w:rsidP="00FF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BE8" w:rsidRPr="00FF2BE8" w:rsidRDefault="00FF2BE8" w:rsidP="00FF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>Потенциальной эффективностью</w:t>
      </w:r>
      <w:r w:rsidR="0022130E"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Программы развития колледжа являются:</w:t>
      </w:r>
    </w:p>
    <w:p w:rsidR="00FF2BE8" w:rsidRPr="00FF2BE8" w:rsidRDefault="00FF2BE8" w:rsidP="00221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>-</w:t>
      </w:r>
      <w:r w:rsidR="0022130E"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получение объективных результатов деятельности за определенный период;</w:t>
      </w:r>
    </w:p>
    <w:p w:rsidR="00FF2BE8" w:rsidRPr="00FF2BE8" w:rsidRDefault="00FF2BE8" w:rsidP="00221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>-</w:t>
      </w:r>
      <w:r w:rsidR="0022130E"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повышение степени модернизации и качества образования;</w:t>
      </w:r>
    </w:p>
    <w:p w:rsidR="00FF2BE8" w:rsidRPr="00FF2BE8" w:rsidRDefault="00FF2BE8" w:rsidP="00221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>-</w:t>
      </w:r>
      <w:r w:rsidR="0022130E"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увеличение источников финансирования;</w:t>
      </w:r>
    </w:p>
    <w:p w:rsidR="0022130E" w:rsidRDefault="00FF2BE8" w:rsidP="00221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>-</w:t>
      </w:r>
      <w:r w:rsidR="0022130E"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оснащение материально-технической базы;</w:t>
      </w:r>
    </w:p>
    <w:p w:rsidR="00FF2BE8" w:rsidRPr="00FF2BE8" w:rsidRDefault="00FF2BE8" w:rsidP="00221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>-</w:t>
      </w:r>
      <w:r w:rsidR="0022130E">
        <w:rPr>
          <w:rFonts w:ascii="Times New Roman" w:hAnsi="Times New Roman" w:cs="Times New Roman"/>
          <w:sz w:val="28"/>
          <w:szCs w:val="28"/>
        </w:rPr>
        <w:t xml:space="preserve"> </w:t>
      </w:r>
      <w:r w:rsidRPr="00FF2BE8">
        <w:rPr>
          <w:rFonts w:ascii="Times New Roman" w:hAnsi="Times New Roman" w:cs="Times New Roman"/>
          <w:sz w:val="28"/>
          <w:szCs w:val="28"/>
        </w:rPr>
        <w:t>развитие инфраструктуры колледжа.</w:t>
      </w:r>
    </w:p>
    <w:p w:rsidR="00FF2BE8" w:rsidRPr="00FF2BE8" w:rsidRDefault="00FF2BE8" w:rsidP="00FF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BE8" w:rsidRPr="00FF2BE8" w:rsidRDefault="00FF2BE8" w:rsidP="00221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E8"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колледжа позволит устранить дефицит квалифицированных рабочих кадров в регионе, обеспечить повышение востребованности среднего профессионального образования, достижение заданного качества образовательного </w:t>
      </w:r>
      <w:r w:rsidR="0022130E">
        <w:rPr>
          <w:rFonts w:ascii="Times New Roman" w:hAnsi="Times New Roman" w:cs="Times New Roman"/>
          <w:sz w:val="28"/>
          <w:szCs w:val="28"/>
        </w:rPr>
        <w:t>процесса. В преддверии своего 14</w:t>
      </w:r>
      <w:r w:rsidRPr="00FF2BE8">
        <w:rPr>
          <w:rFonts w:ascii="Times New Roman" w:hAnsi="Times New Roman" w:cs="Times New Roman"/>
          <w:sz w:val="28"/>
          <w:szCs w:val="28"/>
        </w:rPr>
        <w:t>0-летия колледж выйдет на новый качественный уровень развития.</w:t>
      </w:r>
    </w:p>
    <w:p w:rsidR="00CA2AC5" w:rsidRPr="00CA2AC5" w:rsidRDefault="00CA2AC5" w:rsidP="00CA2AC5">
      <w:pPr>
        <w:rPr>
          <w:rFonts w:ascii="Times New Roman" w:hAnsi="Times New Roman" w:cs="Times New Roman"/>
        </w:rPr>
      </w:pPr>
    </w:p>
    <w:p w:rsidR="00CA2AC5" w:rsidRPr="00CA2AC5" w:rsidRDefault="00CA2AC5" w:rsidP="00CA2AC5">
      <w:pPr>
        <w:rPr>
          <w:rFonts w:ascii="Times New Roman" w:hAnsi="Times New Roman" w:cs="Times New Roman"/>
        </w:rPr>
      </w:pPr>
    </w:p>
    <w:p w:rsidR="003B1844" w:rsidRPr="00CA2AC5" w:rsidRDefault="003B1844" w:rsidP="00CA2AC5">
      <w:pPr>
        <w:rPr>
          <w:rFonts w:ascii="Times New Roman" w:hAnsi="Times New Roman" w:cs="Times New Roman"/>
        </w:rPr>
        <w:sectPr w:rsidR="003B1844" w:rsidRPr="00CA2AC5" w:rsidSect="009F335E">
          <w:pgSz w:w="11900" w:h="16840"/>
          <w:pgMar w:top="1404" w:right="580" w:bottom="993" w:left="1440" w:header="0" w:footer="0" w:gutter="0"/>
          <w:cols w:space="720" w:equalWidth="0">
            <w:col w:w="9880"/>
          </w:cols>
        </w:sectPr>
      </w:pPr>
    </w:p>
    <w:p w:rsidR="00FC7634" w:rsidRPr="005C60CA" w:rsidRDefault="00FC7634" w:rsidP="005C60CA">
      <w:pPr>
        <w:spacing w:after="0" w:line="240" w:lineRule="auto"/>
        <w:rPr>
          <w:rFonts w:ascii="Times New Roman" w:hAnsi="Times New Roman" w:cs="Times New Roman"/>
        </w:rPr>
        <w:sectPr w:rsidR="00FC7634" w:rsidRPr="005C60CA">
          <w:pgSz w:w="11900" w:h="16840"/>
          <w:pgMar w:top="1404" w:right="580" w:bottom="1120" w:left="1440" w:header="0" w:footer="0" w:gutter="0"/>
          <w:cols w:space="720" w:equalWidth="0">
            <w:col w:w="9880"/>
          </w:cols>
        </w:sectPr>
      </w:pPr>
    </w:p>
    <w:p w:rsidR="007754FF" w:rsidRPr="004F23FB" w:rsidRDefault="007754FF" w:rsidP="004F23FB"/>
    <w:sectPr w:rsidR="007754FF" w:rsidRPr="004F23FB" w:rsidSect="004F23FB">
      <w:pgSz w:w="11900" w:h="16838"/>
      <w:pgMar w:top="1137" w:right="846" w:bottom="15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A3" w:rsidRDefault="00CE17A3" w:rsidP="00000641">
      <w:pPr>
        <w:spacing w:after="0" w:line="240" w:lineRule="auto"/>
      </w:pPr>
      <w:r>
        <w:separator/>
      </w:r>
    </w:p>
  </w:endnote>
  <w:endnote w:type="continuationSeparator" w:id="0">
    <w:p w:rsidR="00CE17A3" w:rsidRDefault="00CE17A3" w:rsidP="0000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A3" w:rsidRDefault="00CE17A3" w:rsidP="00000641">
      <w:pPr>
        <w:spacing w:after="0" w:line="240" w:lineRule="auto"/>
      </w:pPr>
      <w:r>
        <w:separator/>
      </w:r>
    </w:p>
  </w:footnote>
  <w:footnote w:type="continuationSeparator" w:id="0">
    <w:p w:rsidR="00CE17A3" w:rsidRDefault="00CE17A3" w:rsidP="0000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FEA0758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283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9"/>
    <w:multiLevelType w:val="multilevel"/>
    <w:tmpl w:val="EBCEC7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DDC"/>
    <w:multiLevelType w:val="hybridMultilevel"/>
    <w:tmpl w:val="9D4AB742"/>
    <w:lvl w:ilvl="0" w:tplc="1472ACAA">
      <w:start w:val="1"/>
      <w:numFmt w:val="bullet"/>
      <w:lvlText w:val="В"/>
      <w:lvlJc w:val="left"/>
    </w:lvl>
    <w:lvl w:ilvl="1" w:tplc="6010A244">
      <w:numFmt w:val="decimal"/>
      <w:lvlText w:val=""/>
      <w:lvlJc w:val="left"/>
    </w:lvl>
    <w:lvl w:ilvl="2" w:tplc="8F6246B8">
      <w:numFmt w:val="decimal"/>
      <w:lvlText w:val=""/>
      <w:lvlJc w:val="left"/>
    </w:lvl>
    <w:lvl w:ilvl="3" w:tplc="93280116">
      <w:numFmt w:val="decimal"/>
      <w:lvlText w:val=""/>
      <w:lvlJc w:val="left"/>
    </w:lvl>
    <w:lvl w:ilvl="4" w:tplc="F4CA8704">
      <w:numFmt w:val="decimal"/>
      <w:lvlText w:val=""/>
      <w:lvlJc w:val="left"/>
    </w:lvl>
    <w:lvl w:ilvl="5" w:tplc="1974B52A">
      <w:numFmt w:val="decimal"/>
      <w:lvlText w:val=""/>
      <w:lvlJc w:val="left"/>
    </w:lvl>
    <w:lvl w:ilvl="6" w:tplc="B14EACDC">
      <w:numFmt w:val="decimal"/>
      <w:lvlText w:val=""/>
      <w:lvlJc w:val="left"/>
    </w:lvl>
    <w:lvl w:ilvl="7" w:tplc="E53CC3C2">
      <w:numFmt w:val="decimal"/>
      <w:lvlText w:val=""/>
      <w:lvlJc w:val="left"/>
    </w:lvl>
    <w:lvl w:ilvl="8" w:tplc="9EF46D06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AEA44DAE"/>
    <w:lvl w:ilvl="0" w:tplc="9DEC039E">
      <w:start w:val="1"/>
      <w:numFmt w:val="bullet"/>
      <w:lvlText w:val="г."/>
      <w:lvlJc w:val="left"/>
    </w:lvl>
    <w:lvl w:ilvl="1" w:tplc="2322228E">
      <w:start w:val="1"/>
      <w:numFmt w:val="bullet"/>
      <w:lvlText w:val="-"/>
      <w:lvlJc w:val="left"/>
    </w:lvl>
    <w:lvl w:ilvl="2" w:tplc="28BE444E">
      <w:numFmt w:val="decimal"/>
      <w:lvlText w:val=""/>
      <w:lvlJc w:val="left"/>
    </w:lvl>
    <w:lvl w:ilvl="3" w:tplc="C00403A8">
      <w:numFmt w:val="decimal"/>
      <w:lvlText w:val=""/>
      <w:lvlJc w:val="left"/>
    </w:lvl>
    <w:lvl w:ilvl="4" w:tplc="80EE95C4">
      <w:numFmt w:val="decimal"/>
      <w:lvlText w:val=""/>
      <w:lvlJc w:val="left"/>
    </w:lvl>
    <w:lvl w:ilvl="5" w:tplc="EA16F7E8">
      <w:numFmt w:val="decimal"/>
      <w:lvlText w:val=""/>
      <w:lvlJc w:val="left"/>
    </w:lvl>
    <w:lvl w:ilvl="6" w:tplc="1DC21D2A">
      <w:numFmt w:val="decimal"/>
      <w:lvlText w:val=""/>
      <w:lvlJc w:val="left"/>
    </w:lvl>
    <w:lvl w:ilvl="7" w:tplc="3990CFAC">
      <w:numFmt w:val="decimal"/>
      <w:lvlText w:val=""/>
      <w:lvlJc w:val="left"/>
    </w:lvl>
    <w:lvl w:ilvl="8" w:tplc="A04047C2">
      <w:numFmt w:val="decimal"/>
      <w:lvlText w:val=""/>
      <w:lvlJc w:val="left"/>
    </w:lvl>
  </w:abstractNum>
  <w:abstractNum w:abstractNumId="12" w15:restartNumberingAfterBreak="0">
    <w:nsid w:val="0000305E"/>
    <w:multiLevelType w:val="hybridMultilevel"/>
    <w:tmpl w:val="C902CEF6"/>
    <w:lvl w:ilvl="0" w:tplc="4F1E85D4">
      <w:start w:val="1"/>
      <w:numFmt w:val="bullet"/>
      <w:lvlText w:val="В"/>
      <w:lvlJc w:val="left"/>
    </w:lvl>
    <w:lvl w:ilvl="1" w:tplc="9086F8AA">
      <w:numFmt w:val="decimal"/>
      <w:lvlText w:val=""/>
      <w:lvlJc w:val="left"/>
    </w:lvl>
    <w:lvl w:ilvl="2" w:tplc="2C6C9FD8">
      <w:numFmt w:val="decimal"/>
      <w:lvlText w:val=""/>
      <w:lvlJc w:val="left"/>
    </w:lvl>
    <w:lvl w:ilvl="3" w:tplc="D00049AE">
      <w:numFmt w:val="decimal"/>
      <w:lvlText w:val=""/>
      <w:lvlJc w:val="left"/>
    </w:lvl>
    <w:lvl w:ilvl="4" w:tplc="F946A9A8">
      <w:numFmt w:val="decimal"/>
      <w:lvlText w:val=""/>
      <w:lvlJc w:val="left"/>
    </w:lvl>
    <w:lvl w:ilvl="5" w:tplc="2E889EC0">
      <w:numFmt w:val="decimal"/>
      <w:lvlText w:val=""/>
      <w:lvlJc w:val="left"/>
    </w:lvl>
    <w:lvl w:ilvl="6" w:tplc="94D655EC">
      <w:numFmt w:val="decimal"/>
      <w:lvlText w:val=""/>
      <w:lvlJc w:val="left"/>
    </w:lvl>
    <w:lvl w:ilvl="7" w:tplc="8FC287E0">
      <w:numFmt w:val="decimal"/>
      <w:lvlText w:val=""/>
      <w:lvlJc w:val="left"/>
    </w:lvl>
    <w:lvl w:ilvl="8" w:tplc="282435A2">
      <w:numFmt w:val="decimal"/>
      <w:lvlText w:val=""/>
      <w:lvlJc w:val="left"/>
    </w:lvl>
  </w:abstractNum>
  <w:abstractNum w:abstractNumId="13" w15:restartNumberingAfterBreak="0">
    <w:nsid w:val="0000314F"/>
    <w:multiLevelType w:val="hybridMultilevel"/>
    <w:tmpl w:val="57968808"/>
    <w:lvl w:ilvl="0" w:tplc="239C70AC">
      <w:start w:val="1"/>
      <w:numFmt w:val="bullet"/>
      <w:lvlText w:val="В"/>
      <w:lvlJc w:val="left"/>
    </w:lvl>
    <w:lvl w:ilvl="1" w:tplc="D3447EB2">
      <w:numFmt w:val="decimal"/>
      <w:lvlText w:val=""/>
      <w:lvlJc w:val="left"/>
    </w:lvl>
    <w:lvl w:ilvl="2" w:tplc="F8F6AC12">
      <w:numFmt w:val="decimal"/>
      <w:lvlText w:val=""/>
      <w:lvlJc w:val="left"/>
    </w:lvl>
    <w:lvl w:ilvl="3" w:tplc="D7EE7AF6">
      <w:numFmt w:val="decimal"/>
      <w:lvlText w:val=""/>
      <w:lvlJc w:val="left"/>
    </w:lvl>
    <w:lvl w:ilvl="4" w:tplc="B0F42898">
      <w:numFmt w:val="decimal"/>
      <w:lvlText w:val=""/>
      <w:lvlJc w:val="left"/>
    </w:lvl>
    <w:lvl w:ilvl="5" w:tplc="D0E0AC82">
      <w:numFmt w:val="decimal"/>
      <w:lvlText w:val=""/>
      <w:lvlJc w:val="left"/>
    </w:lvl>
    <w:lvl w:ilvl="6" w:tplc="6E7AD752">
      <w:numFmt w:val="decimal"/>
      <w:lvlText w:val=""/>
      <w:lvlJc w:val="left"/>
    </w:lvl>
    <w:lvl w:ilvl="7" w:tplc="FF9E0108">
      <w:numFmt w:val="decimal"/>
      <w:lvlText w:val=""/>
      <w:lvlJc w:val="left"/>
    </w:lvl>
    <w:lvl w:ilvl="8" w:tplc="E0C81508">
      <w:numFmt w:val="decimal"/>
      <w:lvlText w:val=""/>
      <w:lvlJc w:val="left"/>
    </w:lvl>
  </w:abstractNum>
  <w:abstractNum w:abstractNumId="14" w15:restartNumberingAfterBreak="0">
    <w:nsid w:val="0000440D"/>
    <w:multiLevelType w:val="hybridMultilevel"/>
    <w:tmpl w:val="DD54873C"/>
    <w:lvl w:ilvl="0" w:tplc="8886FA4C">
      <w:start w:val="1"/>
      <w:numFmt w:val="bullet"/>
      <w:lvlText w:val=""/>
      <w:lvlJc w:val="left"/>
    </w:lvl>
    <w:lvl w:ilvl="1" w:tplc="C99E5128">
      <w:numFmt w:val="decimal"/>
      <w:lvlText w:val=""/>
      <w:lvlJc w:val="left"/>
    </w:lvl>
    <w:lvl w:ilvl="2" w:tplc="CB727CBC">
      <w:numFmt w:val="decimal"/>
      <w:lvlText w:val=""/>
      <w:lvlJc w:val="left"/>
    </w:lvl>
    <w:lvl w:ilvl="3" w:tplc="D924C92C">
      <w:numFmt w:val="decimal"/>
      <w:lvlText w:val=""/>
      <w:lvlJc w:val="left"/>
    </w:lvl>
    <w:lvl w:ilvl="4" w:tplc="1CE037CC">
      <w:numFmt w:val="decimal"/>
      <w:lvlText w:val=""/>
      <w:lvlJc w:val="left"/>
    </w:lvl>
    <w:lvl w:ilvl="5" w:tplc="DA3CBD6A">
      <w:numFmt w:val="decimal"/>
      <w:lvlText w:val=""/>
      <w:lvlJc w:val="left"/>
    </w:lvl>
    <w:lvl w:ilvl="6" w:tplc="18C0E7E8">
      <w:numFmt w:val="decimal"/>
      <w:lvlText w:val=""/>
      <w:lvlJc w:val="left"/>
    </w:lvl>
    <w:lvl w:ilvl="7" w:tplc="40AEA640">
      <w:numFmt w:val="decimal"/>
      <w:lvlText w:val=""/>
      <w:lvlJc w:val="left"/>
    </w:lvl>
    <w:lvl w:ilvl="8" w:tplc="79C62F6A">
      <w:numFmt w:val="decimal"/>
      <w:lvlText w:val=""/>
      <w:lvlJc w:val="left"/>
    </w:lvl>
  </w:abstractNum>
  <w:abstractNum w:abstractNumId="15" w15:restartNumberingAfterBreak="0">
    <w:nsid w:val="00004944"/>
    <w:multiLevelType w:val="hybridMultilevel"/>
    <w:tmpl w:val="A192F5AA"/>
    <w:lvl w:ilvl="0" w:tplc="2806D0FA">
      <w:start w:val="1"/>
      <w:numFmt w:val="bullet"/>
      <w:lvlText w:val="-"/>
      <w:lvlJc w:val="left"/>
    </w:lvl>
    <w:lvl w:ilvl="1" w:tplc="801C1C9C">
      <w:numFmt w:val="decimal"/>
      <w:lvlText w:val=""/>
      <w:lvlJc w:val="left"/>
    </w:lvl>
    <w:lvl w:ilvl="2" w:tplc="E9305D8E">
      <w:numFmt w:val="decimal"/>
      <w:lvlText w:val=""/>
      <w:lvlJc w:val="left"/>
    </w:lvl>
    <w:lvl w:ilvl="3" w:tplc="68EEE3BC">
      <w:numFmt w:val="decimal"/>
      <w:lvlText w:val=""/>
      <w:lvlJc w:val="left"/>
    </w:lvl>
    <w:lvl w:ilvl="4" w:tplc="38DA5824">
      <w:numFmt w:val="decimal"/>
      <w:lvlText w:val=""/>
      <w:lvlJc w:val="left"/>
    </w:lvl>
    <w:lvl w:ilvl="5" w:tplc="B65A1166">
      <w:numFmt w:val="decimal"/>
      <w:lvlText w:val=""/>
      <w:lvlJc w:val="left"/>
    </w:lvl>
    <w:lvl w:ilvl="6" w:tplc="DA767BEA">
      <w:numFmt w:val="decimal"/>
      <w:lvlText w:val=""/>
      <w:lvlJc w:val="left"/>
    </w:lvl>
    <w:lvl w:ilvl="7" w:tplc="4244B276">
      <w:numFmt w:val="decimal"/>
      <w:lvlText w:val=""/>
      <w:lvlJc w:val="left"/>
    </w:lvl>
    <w:lvl w:ilvl="8" w:tplc="DD7C9050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DEA2AE6C"/>
    <w:lvl w:ilvl="0" w:tplc="10E0DAA0">
      <w:start w:val="1"/>
      <w:numFmt w:val="bullet"/>
      <w:lvlText w:val="В"/>
      <w:lvlJc w:val="left"/>
    </w:lvl>
    <w:lvl w:ilvl="1" w:tplc="AF26CD94">
      <w:numFmt w:val="decimal"/>
      <w:lvlText w:val=""/>
      <w:lvlJc w:val="left"/>
    </w:lvl>
    <w:lvl w:ilvl="2" w:tplc="1E586B54">
      <w:numFmt w:val="decimal"/>
      <w:lvlText w:val=""/>
      <w:lvlJc w:val="left"/>
    </w:lvl>
    <w:lvl w:ilvl="3" w:tplc="E2B0098C">
      <w:numFmt w:val="decimal"/>
      <w:lvlText w:val=""/>
      <w:lvlJc w:val="left"/>
    </w:lvl>
    <w:lvl w:ilvl="4" w:tplc="84064F10">
      <w:numFmt w:val="decimal"/>
      <w:lvlText w:val=""/>
      <w:lvlJc w:val="left"/>
    </w:lvl>
    <w:lvl w:ilvl="5" w:tplc="A7D29DA0">
      <w:numFmt w:val="decimal"/>
      <w:lvlText w:val=""/>
      <w:lvlJc w:val="left"/>
    </w:lvl>
    <w:lvl w:ilvl="6" w:tplc="72DA7934">
      <w:numFmt w:val="decimal"/>
      <w:lvlText w:val=""/>
      <w:lvlJc w:val="left"/>
    </w:lvl>
    <w:lvl w:ilvl="7" w:tplc="3A2AE082">
      <w:numFmt w:val="decimal"/>
      <w:lvlText w:val=""/>
      <w:lvlJc w:val="left"/>
    </w:lvl>
    <w:lvl w:ilvl="8" w:tplc="9EA6BDFE">
      <w:numFmt w:val="decimal"/>
      <w:lvlText w:val=""/>
      <w:lvlJc w:val="left"/>
    </w:lvl>
  </w:abstractNum>
  <w:abstractNum w:abstractNumId="17" w15:restartNumberingAfterBreak="0">
    <w:nsid w:val="00004DF2"/>
    <w:multiLevelType w:val="hybridMultilevel"/>
    <w:tmpl w:val="8932AB9C"/>
    <w:lvl w:ilvl="0" w:tplc="F8F454B6">
      <w:start w:val="1"/>
      <w:numFmt w:val="bullet"/>
      <w:lvlText w:val="в"/>
      <w:lvlJc w:val="left"/>
    </w:lvl>
    <w:lvl w:ilvl="1" w:tplc="269A4F50">
      <w:start w:val="1"/>
      <w:numFmt w:val="bullet"/>
      <w:lvlText w:val="-"/>
      <w:lvlJc w:val="left"/>
    </w:lvl>
    <w:lvl w:ilvl="2" w:tplc="10B67978">
      <w:numFmt w:val="decimal"/>
      <w:lvlText w:val=""/>
      <w:lvlJc w:val="left"/>
    </w:lvl>
    <w:lvl w:ilvl="3" w:tplc="52C261BA">
      <w:numFmt w:val="decimal"/>
      <w:lvlText w:val=""/>
      <w:lvlJc w:val="left"/>
    </w:lvl>
    <w:lvl w:ilvl="4" w:tplc="89CE4854">
      <w:numFmt w:val="decimal"/>
      <w:lvlText w:val=""/>
      <w:lvlJc w:val="left"/>
    </w:lvl>
    <w:lvl w:ilvl="5" w:tplc="43AEBEA6">
      <w:numFmt w:val="decimal"/>
      <w:lvlText w:val=""/>
      <w:lvlJc w:val="left"/>
    </w:lvl>
    <w:lvl w:ilvl="6" w:tplc="5E36AAC6">
      <w:numFmt w:val="decimal"/>
      <w:lvlText w:val=""/>
      <w:lvlJc w:val="left"/>
    </w:lvl>
    <w:lvl w:ilvl="7" w:tplc="F5CACDC4">
      <w:numFmt w:val="decimal"/>
      <w:lvlText w:val=""/>
      <w:lvlJc w:val="left"/>
    </w:lvl>
    <w:lvl w:ilvl="8" w:tplc="940AEADC">
      <w:numFmt w:val="decimal"/>
      <w:lvlText w:val=""/>
      <w:lvlJc w:val="left"/>
    </w:lvl>
  </w:abstractNum>
  <w:abstractNum w:abstractNumId="18" w15:restartNumberingAfterBreak="0">
    <w:nsid w:val="00005E14"/>
    <w:multiLevelType w:val="hybridMultilevel"/>
    <w:tmpl w:val="25580F92"/>
    <w:lvl w:ilvl="0" w:tplc="A3C68D1A">
      <w:start w:val="1"/>
      <w:numFmt w:val="bullet"/>
      <w:lvlText w:val="В"/>
      <w:lvlJc w:val="left"/>
    </w:lvl>
    <w:lvl w:ilvl="1" w:tplc="A21CAC2E">
      <w:numFmt w:val="decimal"/>
      <w:lvlText w:val=""/>
      <w:lvlJc w:val="left"/>
    </w:lvl>
    <w:lvl w:ilvl="2" w:tplc="FA74C2C2">
      <w:numFmt w:val="decimal"/>
      <w:lvlText w:val=""/>
      <w:lvlJc w:val="left"/>
    </w:lvl>
    <w:lvl w:ilvl="3" w:tplc="FE34D674">
      <w:numFmt w:val="decimal"/>
      <w:lvlText w:val=""/>
      <w:lvlJc w:val="left"/>
    </w:lvl>
    <w:lvl w:ilvl="4" w:tplc="D02A616E">
      <w:numFmt w:val="decimal"/>
      <w:lvlText w:val=""/>
      <w:lvlJc w:val="left"/>
    </w:lvl>
    <w:lvl w:ilvl="5" w:tplc="0FFA2B28">
      <w:numFmt w:val="decimal"/>
      <w:lvlText w:val=""/>
      <w:lvlJc w:val="left"/>
    </w:lvl>
    <w:lvl w:ilvl="6" w:tplc="EFC4EE72">
      <w:numFmt w:val="decimal"/>
      <w:lvlText w:val=""/>
      <w:lvlJc w:val="left"/>
    </w:lvl>
    <w:lvl w:ilvl="7" w:tplc="40F2FF96">
      <w:numFmt w:val="decimal"/>
      <w:lvlText w:val=""/>
      <w:lvlJc w:val="left"/>
    </w:lvl>
    <w:lvl w:ilvl="8" w:tplc="BA468408">
      <w:numFmt w:val="decimal"/>
      <w:lvlText w:val=""/>
      <w:lvlJc w:val="left"/>
    </w:lvl>
  </w:abstractNum>
  <w:abstractNum w:abstractNumId="19" w15:restartNumberingAfterBreak="0">
    <w:nsid w:val="00006952"/>
    <w:multiLevelType w:val="hybridMultilevel"/>
    <w:tmpl w:val="237465E4"/>
    <w:lvl w:ilvl="0" w:tplc="5E820F50">
      <w:start w:val="1"/>
      <w:numFmt w:val="decimal"/>
      <w:lvlText w:val="1.%1."/>
      <w:lvlJc w:val="left"/>
    </w:lvl>
    <w:lvl w:ilvl="1" w:tplc="BB0E8408">
      <w:numFmt w:val="decimal"/>
      <w:lvlText w:val=""/>
      <w:lvlJc w:val="left"/>
    </w:lvl>
    <w:lvl w:ilvl="2" w:tplc="8B6E8AD8">
      <w:numFmt w:val="decimal"/>
      <w:lvlText w:val=""/>
      <w:lvlJc w:val="left"/>
    </w:lvl>
    <w:lvl w:ilvl="3" w:tplc="1E7028EC">
      <w:numFmt w:val="decimal"/>
      <w:lvlText w:val=""/>
      <w:lvlJc w:val="left"/>
    </w:lvl>
    <w:lvl w:ilvl="4" w:tplc="367CBE28">
      <w:numFmt w:val="decimal"/>
      <w:lvlText w:val=""/>
      <w:lvlJc w:val="left"/>
    </w:lvl>
    <w:lvl w:ilvl="5" w:tplc="AA4A4C0C">
      <w:numFmt w:val="decimal"/>
      <w:lvlText w:val=""/>
      <w:lvlJc w:val="left"/>
    </w:lvl>
    <w:lvl w:ilvl="6" w:tplc="F9AE18F2">
      <w:numFmt w:val="decimal"/>
      <w:lvlText w:val=""/>
      <w:lvlJc w:val="left"/>
    </w:lvl>
    <w:lvl w:ilvl="7" w:tplc="56A80258">
      <w:numFmt w:val="decimal"/>
      <w:lvlText w:val=""/>
      <w:lvlJc w:val="left"/>
    </w:lvl>
    <w:lvl w:ilvl="8" w:tplc="5A387C02">
      <w:numFmt w:val="decimal"/>
      <w:lvlText w:val=""/>
      <w:lvlJc w:val="left"/>
    </w:lvl>
  </w:abstractNum>
  <w:abstractNum w:abstractNumId="20" w15:restartNumberingAfterBreak="0">
    <w:nsid w:val="07E51664"/>
    <w:multiLevelType w:val="hybridMultilevel"/>
    <w:tmpl w:val="C3A8B03A"/>
    <w:lvl w:ilvl="0" w:tplc="E96EE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8D75A62"/>
    <w:multiLevelType w:val="hybridMultilevel"/>
    <w:tmpl w:val="00C6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9114D"/>
    <w:multiLevelType w:val="hybridMultilevel"/>
    <w:tmpl w:val="ED28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8402D"/>
    <w:multiLevelType w:val="hybridMultilevel"/>
    <w:tmpl w:val="56FA2B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7DE5"/>
    <w:multiLevelType w:val="hybridMultilevel"/>
    <w:tmpl w:val="EC6A5C8A"/>
    <w:lvl w:ilvl="0" w:tplc="536EF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C30174"/>
    <w:multiLevelType w:val="hybridMultilevel"/>
    <w:tmpl w:val="496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71A09"/>
    <w:multiLevelType w:val="multilevel"/>
    <w:tmpl w:val="EF6CB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2"/>
  </w:num>
  <w:num w:numId="14">
    <w:abstractNumId w:val="25"/>
  </w:num>
  <w:num w:numId="15">
    <w:abstractNumId w:val="19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2"/>
  </w:num>
  <w:num w:numId="23">
    <w:abstractNumId w:val="14"/>
  </w:num>
  <w:num w:numId="24">
    <w:abstractNumId w:val="20"/>
  </w:num>
  <w:num w:numId="25">
    <w:abstractNumId w:val="2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9"/>
    <w:rsid w:val="00000641"/>
    <w:rsid w:val="000120C1"/>
    <w:rsid w:val="00015874"/>
    <w:rsid w:val="000265F7"/>
    <w:rsid w:val="0004609F"/>
    <w:rsid w:val="00061102"/>
    <w:rsid w:val="000700E8"/>
    <w:rsid w:val="00111FA7"/>
    <w:rsid w:val="001449AD"/>
    <w:rsid w:val="00216F8D"/>
    <w:rsid w:val="0022130E"/>
    <w:rsid w:val="002269E8"/>
    <w:rsid w:val="002B28C6"/>
    <w:rsid w:val="003B1844"/>
    <w:rsid w:val="003C461D"/>
    <w:rsid w:val="003E2318"/>
    <w:rsid w:val="003F0C5C"/>
    <w:rsid w:val="004113D4"/>
    <w:rsid w:val="00441532"/>
    <w:rsid w:val="004538FC"/>
    <w:rsid w:val="004B7904"/>
    <w:rsid w:val="004F23FB"/>
    <w:rsid w:val="00545EE9"/>
    <w:rsid w:val="00587137"/>
    <w:rsid w:val="00591F33"/>
    <w:rsid w:val="00596C5B"/>
    <w:rsid w:val="005B48A1"/>
    <w:rsid w:val="005C60CA"/>
    <w:rsid w:val="005E569F"/>
    <w:rsid w:val="005E61B5"/>
    <w:rsid w:val="005F593B"/>
    <w:rsid w:val="00611753"/>
    <w:rsid w:val="00615434"/>
    <w:rsid w:val="006278A9"/>
    <w:rsid w:val="00664B0E"/>
    <w:rsid w:val="007754FF"/>
    <w:rsid w:val="00780E60"/>
    <w:rsid w:val="00783BE9"/>
    <w:rsid w:val="007A0A6C"/>
    <w:rsid w:val="007C1C28"/>
    <w:rsid w:val="007E74C8"/>
    <w:rsid w:val="00825B8A"/>
    <w:rsid w:val="0084241F"/>
    <w:rsid w:val="008D20E5"/>
    <w:rsid w:val="008D662C"/>
    <w:rsid w:val="00904208"/>
    <w:rsid w:val="0093746A"/>
    <w:rsid w:val="009A54BD"/>
    <w:rsid w:val="009B00DF"/>
    <w:rsid w:val="009B6DBF"/>
    <w:rsid w:val="009B707C"/>
    <w:rsid w:val="009F335E"/>
    <w:rsid w:val="00A000C9"/>
    <w:rsid w:val="00A332D1"/>
    <w:rsid w:val="00A70A7D"/>
    <w:rsid w:val="00A974AD"/>
    <w:rsid w:val="00AA0C2A"/>
    <w:rsid w:val="00AB5BF0"/>
    <w:rsid w:val="00B02901"/>
    <w:rsid w:val="00B30910"/>
    <w:rsid w:val="00B30C29"/>
    <w:rsid w:val="00B957D8"/>
    <w:rsid w:val="00BD02DE"/>
    <w:rsid w:val="00BF73B0"/>
    <w:rsid w:val="00C43963"/>
    <w:rsid w:val="00C832A7"/>
    <w:rsid w:val="00CA2AC5"/>
    <w:rsid w:val="00CB1DAD"/>
    <w:rsid w:val="00CB1EDA"/>
    <w:rsid w:val="00CE17A3"/>
    <w:rsid w:val="00D238F8"/>
    <w:rsid w:val="00D27688"/>
    <w:rsid w:val="00D44BD9"/>
    <w:rsid w:val="00D646A9"/>
    <w:rsid w:val="00DA3467"/>
    <w:rsid w:val="00DB2A68"/>
    <w:rsid w:val="00DF22AC"/>
    <w:rsid w:val="00E0363A"/>
    <w:rsid w:val="00E06206"/>
    <w:rsid w:val="00EB3616"/>
    <w:rsid w:val="00F00EB4"/>
    <w:rsid w:val="00F11DC9"/>
    <w:rsid w:val="00F74F6E"/>
    <w:rsid w:val="00F92E64"/>
    <w:rsid w:val="00FA5662"/>
    <w:rsid w:val="00FC7634"/>
    <w:rsid w:val="00FD4BFB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A39D1A"/>
  <w15:chartTrackingRefBased/>
  <w15:docId w15:val="{EA9E266F-7148-4387-9CA1-626C109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F23FB"/>
    <w:rPr>
      <w:i/>
      <w:iCs/>
      <w:color w:val="404040" w:themeColor="text1" w:themeTint="BF"/>
    </w:rPr>
  </w:style>
  <w:style w:type="character" w:customStyle="1" w:styleId="2">
    <w:name w:val="Основной текст (2)_"/>
    <w:link w:val="21"/>
    <w:uiPriority w:val="99"/>
    <w:locked/>
    <w:rsid w:val="00596C5B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96C5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20">
    <w:name w:val="Основной текст (2)"/>
    <w:basedOn w:val="2"/>
    <w:uiPriority w:val="99"/>
    <w:rsid w:val="00596C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0265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6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0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64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00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F00EB4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5763-9037-404D-A8C4-4F507A05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10945</Words>
  <Characters>62388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2019-02-27T05:32:00Z</cp:lastPrinted>
  <dcterms:created xsi:type="dcterms:W3CDTF">2019-02-28T11:12:00Z</dcterms:created>
  <dcterms:modified xsi:type="dcterms:W3CDTF">2019-02-28T11:13:00Z</dcterms:modified>
</cp:coreProperties>
</file>